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E8ADF" w14:textId="77777777" w:rsidR="00C41661" w:rsidRPr="00801BD9" w:rsidRDefault="00C41661" w:rsidP="00C41661">
      <w:pPr>
        <w:pBdr>
          <w:left w:val="single" w:sz="4" w:space="4" w:color="auto"/>
        </w:pBdr>
        <w:adjustRightInd w:val="0"/>
        <w:spacing w:line="264" w:lineRule="auto"/>
        <w:ind w:left="4961"/>
        <w:outlineLvl w:val="0"/>
        <w:rPr>
          <w:sz w:val="24"/>
          <w:szCs w:val="24"/>
          <w:lang w:eastAsia="it-IT"/>
        </w:rPr>
      </w:pPr>
      <w:r>
        <w:rPr>
          <w:sz w:val="24"/>
          <w:szCs w:val="24"/>
          <w:lang w:eastAsia="it-IT"/>
        </w:rPr>
        <w:t xml:space="preserve">SUA </w:t>
      </w:r>
      <w:proofErr w:type="spellStart"/>
      <w:r w:rsidRPr="00801BD9">
        <w:rPr>
          <w:sz w:val="24"/>
          <w:szCs w:val="24"/>
          <w:lang w:eastAsia="it-IT"/>
        </w:rPr>
        <w:t>Citta’</w:t>
      </w:r>
      <w:proofErr w:type="spellEnd"/>
      <w:r w:rsidRPr="00801BD9">
        <w:rPr>
          <w:sz w:val="24"/>
          <w:szCs w:val="24"/>
          <w:lang w:eastAsia="it-IT"/>
        </w:rPr>
        <w:t xml:space="preserve"> Metropolitana di Milano </w:t>
      </w:r>
    </w:p>
    <w:p w14:paraId="2D209386" w14:textId="77777777" w:rsidR="006D0737" w:rsidRPr="00801BD9" w:rsidRDefault="006D0737" w:rsidP="006D0737">
      <w:pPr>
        <w:pBdr>
          <w:left w:val="single" w:sz="4" w:space="4" w:color="auto"/>
        </w:pBdr>
        <w:tabs>
          <w:tab w:val="left" w:pos="6925"/>
          <w:tab w:val="right" w:pos="9638"/>
        </w:tabs>
        <w:spacing w:line="264" w:lineRule="auto"/>
        <w:ind w:left="4961"/>
        <w:rPr>
          <w:bCs/>
          <w:sz w:val="24"/>
          <w:szCs w:val="24"/>
          <w:lang w:eastAsia="it-IT"/>
        </w:rPr>
      </w:pPr>
      <w:r w:rsidRPr="00801BD9">
        <w:rPr>
          <w:bCs/>
          <w:sz w:val="24"/>
          <w:szCs w:val="24"/>
          <w:lang w:eastAsia="it-IT"/>
        </w:rPr>
        <w:t xml:space="preserve">Dipartimento Appalti e Contratti </w:t>
      </w:r>
    </w:p>
    <w:p w14:paraId="55C84688" w14:textId="77777777" w:rsidR="006D0737" w:rsidRPr="00801BD9" w:rsidRDefault="006D0737" w:rsidP="006D0737">
      <w:pPr>
        <w:pBdr>
          <w:left w:val="single" w:sz="4" w:space="4" w:color="auto"/>
        </w:pBdr>
        <w:tabs>
          <w:tab w:val="left" w:pos="6925"/>
          <w:tab w:val="right" w:pos="9638"/>
        </w:tabs>
        <w:spacing w:line="264" w:lineRule="auto"/>
        <w:ind w:left="4961"/>
        <w:rPr>
          <w:sz w:val="24"/>
          <w:szCs w:val="24"/>
          <w:lang w:eastAsia="it-IT"/>
        </w:rPr>
      </w:pPr>
    </w:p>
    <w:p w14:paraId="7F46BADA" w14:textId="77777777" w:rsidR="006D0737" w:rsidRPr="00801BD9" w:rsidRDefault="006D0737" w:rsidP="006D0737">
      <w:pPr>
        <w:pBdr>
          <w:left w:val="single" w:sz="4" w:space="4" w:color="auto"/>
        </w:pBdr>
        <w:adjustRightInd w:val="0"/>
        <w:spacing w:line="264" w:lineRule="auto"/>
        <w:ind w:left="4961"/>
        <w:outlineLvl w:val="0"/>
        <w:rPr>
          <w:sz w:val="24"/>
          <w:szCs w:val="24"/>
          <w:lang w:eastAsia="it-IT"/>
        </w:rPr>
      </w:pPr>
      <w:r w:rsidRPr="00801BD9">
        <w:rPr>
          <w:sz w:val="24"/>
          <w:szCs w:val="24"/>
          <w:lang w:eastAsia="it-IT"/>
        </w:rPr>
        <w:t xml:space="preserve">Via Vivaio,1  </w:t>
      </w:r>
    </w:p>
    <w:p w14:paraId="577B292A" w14:textId="77777777" w:rsidR="006D0737" w:rsidRPr="00801BD9" w:rsidRDefault="006D0737" w:rsidP="006D0737">
      <w:pPr>
        <w:pBdr>
          <w:left w:val="single" w:sz="4" w:space="4" w:color="auto"/>
        </w:pBdr>
        <w:adjustRightInd w:val="0"/>
        <w:spacing w:line="264" w:lineRule="auto"/>
        <w:ind w:left="4961"/>
        <w:outlineLvl w:val="0"/>
        <w:rPr>
          <w:sz w:val="24"/>
          <w:szCs w:val="24"/>
          <w:lang w:eastAsia="it-IT"/>
        </w:rPr>
      </w:pPr>
      <w:r w:rsidRPr="00801BD9">
        <w:rPr>
          <w:sz w:val="24"/>
          <w:szCs w:val="24"/>
          <w:lang w:eastAsia="it-IT"/>
        </w:rPr>
        <w:t xml:space="preserve">20122 – Milano (MI) </w:t>
      </w:r>
    </w:p>
    <w:p w14:paraId="2AE726B9" w14:textId="77777777" w:rsidR="006D0737" w:rsidRPr="00801BD9" w:rsidRDefault="006D0737" w:rsidP="006D0737">
      <w:pPr>
        <w:pBdr>
          <w:left w:val="single" w:sz="4" w:space="4" w:color="auto"/>
        </w:pBdr>
        <w:adjustRightInd w:val="0"/>
        <w:spacing w:line="264" w:lineRule="auto"/>
        <w:ind w:left="4961"/>
        <w:outlineLvl w:val="0"/>
        <w:rPr>
          <w:sz w:val="24"/>
          <w:szCs w:val="24"/>
          <w:lang w:eastAsia="it-IT"/>
        </w:rPr>
      </w:pPr>
    </w:p>
    <w:p w14:paraId="00C5415B" w14:textId="77777777" w:rsidR="006D0737" w:rsidRPr="00801BD9" w:rsidRDefault="006D0737" w:rsidP="006D0737">
      <w:pPr>
        <w:pBdr>
          <w:left w:val="single" w:sz="4" w:space="4" w:color="auto"/>
        </w:pBdr>
        <w:adjustRightInd w:val="0"/>
        <w:spacing w:line="264" w:lineRule="auto"/>
        <w:ind w:left="4961"/>
        <w:outlineLvl w:val="0"/>
        <w:rPr>
          <w:sz w:val="24"/>
          <w:szCs w:val="24"/>
          <w:lang w:eastAsia="it-IT"/>
        </w:rPr>
      </w:pPr>
      <w:r w:rsidRPr="00801BD9">
        <w:rPr>
          <w:sz w:val="24"/>
          <w:szCs w:val="24"/>
          <w:lang w:eastAsia="it-IT"/>
        </w:rPr>
        <w:t>C.F. / P.IVA: 08911820960</w:t>
      </w:r>
    </w:p>
    <w:p w14:paraId="2A68F1BD" w14:textId="77777777" w:rsidR="006D0737" w:rsidRPr="00801BD9" w:rsidRDefault="006D0737" w:rsidP="006D0737">
      <w:pPr>
        <w:jc w:val="both"/>
        <w:rPr>
          <w:b/>
          <w:sz w:val="24"/>
          <w:szCs w:val="24"/>
        </w:rPr>
      </w:pPr>
    </w:p>
    <w:p w14:paraId="170EA38D" w14:textId="77777777" w:rsidR="006D0737" w:rsidRPr="00801BD9" w:rsidRDefault="006D0737" w:rsidP="006D0737">
      <w:pPr>
        <w:jc w:val="both"/>
        <w:rPr>
          <w:b/>
          <w:sz w:val="24"/>
          <w:szCs w:val="24"/>
        </w:rPr>
      </w:pPr>
    </w:p>
    <w:p w14:paraId="27A50691" w14:textId="77777777" w:rsidR="006D0737" w:rsidRPr="00801BD9" w:rsidRDefault="006D0737" w:rsidP="006D0737">
      <w:pPr>
        <w:jc w:val="both"/>
        <w:rPr>
          <w:b/>
          <w:sz w:val="24"/>
          <w:szCs w:val="24"/>
        </w:rPr>
      </w:pPr>
    </w:p>
    <w:p w14:paraId="585FAA25" w14:textId="77777777" w:rsidR="00C41661" w:rsidRPr="003204BE" w:rsidRDefault="00C41661" w:rsidP="00C41661">
      <w:pPr>
        <w:jc w:val="both"/>
        <w:rPr>
          <w:b/>
          <w:bCs/>
        </w:rPr>
      </w:pPr>
      <w:r w:rsidRPr="00D959C1">
        <w:rPr>
          <w:b/>
          <w:bCs/>
        </w:rPr>
        <w:t xml:space="preserve">Oggetto: </w:t>
      </w:r>
      <w:r>
        <w:rPr>
          <w:b/>
          <w:bCs/>
        </w:rPr>
        <w:t xml:space="preserve">Gara SUA per conto di Fondazione </w:t>
      </w:r>
      <w:proofErr w:type="spellStart"/>
      <w:r w:rsidRPr="00D959C1">
        <w:rPr>
          <w:b/>
          <w:bCs/>
        </w:rPr>
        <w:t>its</w:t>
      </w:r>
      <w:proofErr w:type="spellEnd"/>
      <w:r w:rsidRPr="00D959C1">
        <w:rPr>
          <w:b/>
          <w:bCs/>
        </w:rPr>
        <w:t xml:space="preserve"> i-crea </w:t>
      </w:r>
      <w:proofErr w:type="spellStart"/>
      <w:r w:rsidRPr="00D959C1">
        <w:rPr>
          <w:b/>
          <w:bCs/>
        </w:rPr>
        <w:t>academy</w:t>
      </w:r>
      <w:proofErr w:type="spellEnd"/>
      <w:r w:rsidRPr="00D959C1">
        <w:rPr>
          <w:b/>
          <w:bCs/>
        </w:rPr>
        <w:t xml:space="preserve"> </w:t>
      </w:r>
      <w:r>
        <w:rPr>
          <w:b/>
          <w:bCs/>
        </w:rPr>
        <w:t xml:space="preserve">- </w:t>
      </w:r>
      <w:r w:rsidRPr="00D959C1">
        <w:rPr>
          <w:b/>
          <w:bCs/>
        </w:rPr>
        <w:t xml:space="preserve">Procedura aperta sopra soglia comunitaria ai sensi dell’art. 71 del d.lgs. 36/2023 suddivisa in n.3 (tre) lotti da espletarsi mediante piattaforma telematica </w:t>
      </w:r>
      <w:proofErr w:type="spellStart"/>
      <w:r w:rsidRPr="00D959C1">
        <w:rPr>
          <w:b/>
          <w:bCs/>
        </w:rPr>
        <w:t>sintel</w:t>
      </w:r>
      <w:proofErr w:type="spellEnd"/>
      <w:r w:rsidRPr="00D959C1">
        <w:rPr>
          <w:b/>
          <w:bCs/>
        </w:rPr>
        <w:t xml:space="preserve"> per la fornitura di apparecchiature informatiche funzionali al potenziamento di laboratori 4.0 della fondazione </w:t>
      </w:r>
      <w:proofErr w:type="spellStart"/>
      <w:r w:rsidRPr="00D959C1">
        <w:rPr>
          <w:b/>
          <w:bCs/>
        </w:rPr>
        <w:t>its</w:t>
      </w:r>
      <w:proofErr w:type="spellEnd"/>
      <w:r w:rsidRPr="00D959C1">
        <w:rPr>
          <w:b/>
          <w:bCs/>
        </w:rPr>
        <w:t xml:space="preserve"> i-crea </w:t>
      </w:r>
      <w:proofErr w:type="spellStart"/>
      <w:r w:rsidRPr="00D959C1">
        <w:rPr>
          <w:b/>
          <w:bCs/>
        </w:rPr>
        <w:t>academy</w:t>
      </w:r>
      <w:proofErr w:type="spellEnd"/>
      <w:r w:rsidRPr="00D959C1">
        <w:rPr>
          <w:b/>
          <w:bCs/>
        </w:rPr>
        <w:t xml:space="preserve"> progetto i-crea lab 4.0, </w:t>
      </w:r>
      <w:proofErr w:type="spellStart"/>
      <w:r w:rsidRPr="00D959C1">
        <w:rPr>
          <w:b/>
          <w:bCs/>
        </w:rPr>
        <w:t>pnrr</w:t>
      </w:r>
      <w:proofErr w:type="spellEnd"/>
      <w:r w:rsidRPr="00D959C1">
        <w:rPr>
          <w:b/>
          <w:bCs/>
        </w:rPr>
        <w:t>) - missione 4 - componente 1 - investimento 1.5 – “sviluppo del sistema di formazione professionale terziaria (</w:t>
      </w:r>
      <w:proofErr w:type="spellStart"/>
      <w:r w:rsidRPr="00D959C1">
        <w:rPr>
          <w:b/>
          <w:bCs/>
        </w:rPr>
        <w:t>its</w:t>
      </w:r>
      <w:proofErr w:type="spellEnd"/>
      <w:r w:rsidRPr="00D959C1">
        <w:rPr>
          <w:b/>
          <w:bCs/>
        </w:rPr>
        <w:t xml:space="preserve">)” finanziato dall’unione europea - CUP: J44D23001410006. </w:t>
      </w:r>
      <w:r w:rsidRPr="003204BE">
        <w:rPr>
          <w:b/>
          <w:bCs/>
        </w:rPr>
        <w:t>LOT-0001 CIG B3564250EE; LOT-000</w:t>
      </w:r>
      <w:r w:rsidRPr="00D959C1">
        <w:rPr>
          <w:b/>
          <w:bCs/>
        </w:rPr>
        <w:t>2</w:t>
      </w:r>
      <w:r w:rsidRPr="003204BE">
        <w:rPr>
          <w:b/>
          <w:bCs/>
        </w:rPr>
        <w:t xml:space="preserve"> CIG B3564261C1; LOT-000</w:t>
      </w:r>
      <w:r w:rsidRPr="00D959C1">
        <w:rPr>
          <w:b/>
          <w:bCs/>
        </w:rPr>
        <w:t>3</w:t>
      </w:r>
      <w:r w:rsidRPr="003204BE">
        <w:rPr>
          <w:b/>
          <w:bCs/>
        </w:rPr>
        <w:t xml:space="preserve"> CIG B356427294</w:t>
      </w:r>
    </w:p>
    <w:p w14:paraId="07C38DE9" w14:textId="77777777" w:rsidR="006D0737" w:rsidRPr="00801BD9" w:rsidRDefault="006D0737" w:rsidP="006D0737">
      <w:pPr>
        <w:jc w:val="both"/>
        <w:rPr>
          <w:b/>
          <w:bCs/>
        </w:rPr>
      </w:pPr>
    </w:p>
    <w:p w14:paraId="6C5C96CA" w14:textId="77777777" w:rsidR="006D0737" w:rsidRDefault="006D0737" w:rsidP="006B7B5C">
      <w:pPr>
        <w:pStyle w:val="Corpotesto"/>
        <w:tabs>
          <w:tab w:val="left" w:pos="5809"/>
          <w:tab w:val="left" w:pos="8498"/>
          <w:tab w:val="left" w:pos="9689"/>
        </w:tabs>
        <w:spacing w:line="336" w:lineRule="auto"/>
      </w:pPr>
    </w:p>
    <w:p w14:paraId="68A38AD5" w14:textId="71E66AAA" w:rsidR="009C6B31" w:rsidRDefault="000D0AC2" w:rsidP="003C60F9">
      <w:pPr>
        <w:pStyle w:val="Corpotesto"/>
        <w:tabs>
          <w:tab w:val="left" w:pos="5809"/>
          <w:tab w:val="left" w:pos="8498"/>
          <w:tab w:val="left" w:pos="9689"/>
        </w:tabs>
        <w:spacing w:line="336" w:lineRule="auto"/>
        <w:ind w:left="113"/>
      </w:pPr>
      <w:r>
        <w:t>La/Il</w:t>
      </w:r>
      <w:r>
        <w:rPr>
          <w:spacing w:val="4"/>
        </w:rPr>
        <w:t xml:space="preserve"> </w:t>
      </w:r>
      <w:r>
        <w:t>sottoscritta/o</w:t>
      </w:r>
      <w:r>
        <w:rPr>
          <w:u w:val="single"/>
        </w:rPr>
        <w:tab/>
      </w:r>
      <w:r>
        <w:t>nata/o</w:t>
      </w:r>
      <w:r>
        <w:rPr>
          <w:spacing w:val="2"/>
        </w:rPr>
        <w:t xml:space="preserve"> </w:t>
      </w:r>
      <w:r>
        <w:t>a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  <w:r w:rsidR="003C60F9">
        <w:t xml:space="preserve"> </w:t>
      </w:r>
      <w:r>
        <w:t>i</w:t>
      </w:r>
      <w:r w:rsidR="003C60F9">
        <w:t>l</w:t>
      </w:r>
      <w:r>
        <w:rPr>
          <w:u w:val="single"/>
        </w:rPr>
        <w:t xml:space="preserve"> </w:t>
      </w:r>
      <w:r>
        <w:rPr>
          <w:u w:val="single"/>
        </w:rPr>
        <w:tab/>
      </w:r>
      <w:r w:rsidR="003C60F9">
        <w:rPr>
          <w:u w:val="single"/>
        </w:rPr>
        <w:t xml:space="preserve">CF </w:t>
      </w:r>
      <w:r w:rsidRPr="003C60F9">
        <w:rPr>
          <w:u w:val="single"/>
        </w:rPr>
        <w:tab/>
      </w:r>
      <w:r w:rsidR="003C60F9" w:rsidRPr="003C60F9">
        <w:rPr>
          <w:u w:val="single"/>
        </w:rPr>
        <w:t xml:space="preserve"> </w:t>
      </w:r>
      <w:r>
        <w:t>residente</w:t>
      </w:r>
      <w:r>
        <w:tab/>
        <w:t>a</w:t>
      </w:r>
      <w:r w:rsidR="003C60F9">
        <w:t xml:space="preserve">  </w:t>
      </w:r>
      <w:r w:rsidRPr="003C60F9">
        <w:rPr>
          <w:u w:val="single"/>
        </w:rPr>
        <w:t xml:space="preserve"> </w:t>
      </w:r>
      <w:r w:rsidRPr="003C60F9">
        <w:rPr>
          <w:u w:val="single"/>
        </w:rPr>
        <w:tab/>
      </w:r>
      <w:r w:rsidRPr="003C60F9">
        <w:rPr>
          <w:spacing w:val="16"/>
        </w:rPr>
        <w:t>(</w:t>
      </w:r>
      <w:proofErr w:type="gramStart"/>
      <w:r w:rsidRPr="003C60F9">
        <w:rPr>
          <w:spacing w:val="16"/>
        </w:rPr>
        <w:t>prov.</w:t>
      </w:r>
      <w:r w:rsidRPr="003C60F9">
        <w:rPr>
          <w:spacing w:val="16"/>
          <w:u w:val="single"/>
        </w:rPr>
        <w:t xml:space="preserve">   </w:t>
      </w:r>
      <w:proofErr w:type="gramEnd"/>
      <w:r w:rsidRPr="003C60F9">
        <w:rPr>
          <w:spacing w:val="16"/>
          <w:u w:val="single"/>
        </w:rPr>
        <w:t xml:space="preserve">  </w:t>
      </w:r>
      <w:r w:rsidRPr="003C60F9">
        <w:rPr>
          <w:spacing w:val="48"/>
          <w:u w:val="single"/>
        </w:rPr>
        <w:t xml:space="preserve"> </w:t>
      </w:r>
      <w:r>
        <w:t>)</w:t>
      </w:r>
      <w:r w:rsidRPr="003C60F9">
        <w:rPr>
          <w:spacing w:val="17"/>
        </w:rPr>
        <w:t xml:space="preserve"> </w:t>
      </w:r>
      <w:r>
        <w:t>in</w:t>
      </w:r>
      <w:r w:rsidRPr="003C60F9">
        <w:rPr>
          <w:spacing w:val="34"/>
        </w:rPr>
        <w:t xml:space="preserve"> </w:t>
      </w:r>
      <w:r w:rsidRPr="003C60F9">
        <w:rPr>
          <w:spacing w:val="16"/>
        </w:rPr>
        <w:t>via/piazza</w:t>
      </w:r>
      <w:r w:rsidRPr="003C60F9">
        <w:rPr>
          <w:spacing w:val="16"/>
          <w:u w:val="single"/>
        </w:rPr>
        <w:tab/>
      </w:r>
      <w:r w:rsidRPr="003C60F9">
        <w:rPr>
          <w:spacing w:val="16"/>
          <w:u w:val="single"/>
        </w:rPr>
        <w:tab/>
      </w:r>
      <w:r>
        <w:t>n.</w:t>
      </w:r>
      <w:r w:rsidRPr="003C60F9">
        <w:rPr>
          <w:spacing w:val="45"/>
          <w:u w:val="single"/>
        </w:rPr>
        <w:t xml:space="preserve"> </w:t>
      </w:r>
      <w:r>
        <w:t>CAP</w:t>
      </w:r>
      <w:r w:rsidRPr="003C60F9">
        <w:rPr>
          <w:u w:val="single"/>
        </w:rPr>
        <w:t xml:space="preserve"> </w:t>
      </w:r>
      <w:r w:rsidRPr="003C60F9">
        <w:rPr>
          <w:u w:val="single"/>
        </w:rPr>
        <w:tab/>
      </w:r>
      <w:r>
        <w:t xml:space="preserve"> indirizzo</w:t>
      </w:r>
      <w:r w:rsidRPr="003C60F9">
        <w:rPr>
          <w:spacing w:val="4"/>
        </w:rPr>
        <w:t xml:space="preserve"> </w:t>
      </w:r>
      <w:r>
        <w:t>e-mail/PEC</w:t>
      </w:r>
      <w:r w:rsidRPr="003C60F9">
        <w:rPr>
          <w:u w:val="single"/>
        </w:rPr>
        <w:tab/>
      </w:r>
      <w:r w:rsidRPr="003C60F9">
        <w:rPr>
          <w:u w:val="single"/>
        </w:rPr>
        <w:tab/>
      </w:r>
      <w:r>
        <w:t>tel.</w:t>
      </w:r>
      <w:r w:rsidRPr="003C60F9">
        <w:rPr>
          <w:u w:val="single"/>
        </w:rPr>
        <w:tab/>
      </w:r>
      <w:r w:rsidRPr="003C60F9">
        <w:rPr>
          <w:u w:val="single"/>
        </w:rPr>
        <w:tab/>
      </w:r>
      <w:r>
        <w:t xml:space="preserve"> professione</w:t>
      </w:r>
      <w:r w:rsidRPr="003C60F9">
        <w:rPr>
          <w:u w:val="single"/>
        </w:rPr>
        <w:tab/>
      </w:r>
      <w:r w:rsidRPr="003C60F9">
        <w:rPr>
          <w:u w:val="single"/>
        </w:rPr>
        <w:tab/>
      </w:r>
      <w:r>
        <w:t>,</w:t>
      </w:r>
      <w:r w:rsidRPr="003C60F9">
        <w:rPr>
          <w:spacing w:val="-6"/>
        </w:rPr>
        <w:t xml:space="preserve"> </w:t>
      </w:r>
      <w:r>
        <w:t>in</w:t>
      </w:r>
      <w:r w:rsidRPr="003C60F9">
        <w:rPr>
          <w:spacing w:val="-15"/>
        </w:rPr>
        <w:t xml:space="preserve"> </w:t>
      </w:r>
      <w:r>
        <w:t>qualità</w:t>
      </w:r>
      <w:r w:rsidRPr="003C60F9">
        <w:rPr>
          <w:spacing w:val="-16"/>
        </w:rPr>
        <w:t xml:space="preserve"> </w:t>
      </w:r>
      <w:r>
        <w:t>di:</w:t>
      </w:r>
    </w:p>
    <w:p w14:paraId="6511EEA2" w14:textId="77777777" w:rsidR="009C6B31" w:rsidRDefault="000D0AC2" w:rsidP="00496582">
      <w:pPr>
        <w:tabs>
          <w:tab w:val="left" w:pos="833"/>
          <w:tab w:val="left" w:pos="834"/>
        </w:tabs>
        <w:spacing w:line="292" w:lineRule="exact"/>
      </w:pPr>
      <w:r>
        <w:t>legale</w:t>
      </w:r>
      <w:r w:rsidRPr="00496582">
        <w:rPr>
          <w:spacing w:val="-4"/>
        </w:rPr>
        <w:t xml:space="preserve"> </w:t>
      </w:r>
      <w:r>
        <w:t>rappresentante</w:t>
      </w:r>
    </w:p>
    <w:p w14:paraId="5447B67B" w14:textId="77777777" w:rsidR="00496582" w:rsidRPr="00496582" w:rsidRDefault="00C41661" w:rsidP="00496582">
      <w:pPr>
        <w:tabs>
          <w:tab w:val="left" w:pos="833"/>
        </w:tabs>
        <w:spacing w:line="293" w:lineRule="exact"/>
        <w:ind w:left="833" w:hanging="407"/>
      </w:pPr>
      <w:sdt>
        <w:sdtPr>
          <w:id w:val="14369337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6582" w:rsidRPr="00496582">
            <w:rPr>
              <w:rFonts w:eastAsia="MS Gothic" w:hint="eastAsia"/>
            </w:rPr>
            <w:t>☐</w:t>
          </w:r>
        </w:sdtContent>
      </w:sdt>
      <w:r w:rsidR="00496582" w:rsidRPr="00496582">
        <w:t>legale</w:t>
      </w:r>
      <w:r w:rsidR="00496582" w:rsidRPr="00496582">
        <w:rPr>
          <w:spacing w:val="-4"/>
        </w:rPr>
        <w:t xml:space="preserve"> </w:t>
      </w:r>
      <w:r w:rsidR="00496582" w:rsidRPr="00496582">
        <w:t>rappresentante</w:t>
      </w:r>
    </w:p>
    <w:p w14:paraId="5E308252" w14:textId="77777777" w:rsidR="00496582" w:rsidRPr="00496582" w:rsidRDefault="00C41661" w:rsidP="00496582">
      <w:pPr>
        <w:tabs>
          <w:tab w:val="left" w:pos="833"/>
        </w:tabs>
        <w:spacing w:line="293" w:lineRule="exact"/>
        <w:ind w:left="833" w:hanging="407"/>
      </w:pPr>
      <w:sdt>
        <w:sdtPr>
          <w:id w:val="-1734309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6582" w:rsidRPr="00496582">
            <w:rPr>
              <w:rFonts w:eastAsia="MS Gothic" w:hint="eastAsia"/>
            </w:rPr>
            <w:t>☐</w:t>
          </w:r>
        </w:sdtContent>
      </w:sdt>
      <w:r w:rsidR="00496582" w:rsidRPr="00496582">
        <w:t xml:space="preserve"> Titolare</w:t>
      </w:r>
    </w:p>
    <w:p w14:paraId="06046460" w14:textId="77777777" w:rsidR="00496582" w:rsidRPr="00496582" w:rsidRDefault="00C41661" w:rsidP="00496582">
      <w:pPr>
        <w:tabs>
          <w:tab w:val="left" w:pos="833"/>
        </w:tabs>
        <w:spacing w:line="293" w:lineRule="exact"/>
        <w:ind w:left="833" w:hanging="407"/>
      </w:pPr>
      <w:sdt>
        <w:sdtPr>
          <w:id w:val="19315439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6582" w:rsidRPr="00496582">
            <w:rPr>
              <w:rFonts w:eastAsia="MS Gothic" w:hint="eastAsia"/>
            </w:rPr>
            <w:t>☐</w:t>
          </w:r>
        </w:sdtContent>
      </w:sdt>
      <w:r w:rsidR="00496582" w:rsidRPr="00496582">
        <w:t xml:space="preserve"> procuratore</w:t>
      </w:r>
    </w:p>
    <w:p w14:paraId="718B6F85" w14:textId="77777777" w:rsidR="00496582" w:rsidRPr="00496582" w:rsidRDefault="00496582" w:rsidP="00496582">
      <w:pPr>
        <w:tabs>
          <w:tab w:val="left" w:pos="833"/>
          <w:tab w:val="left" w:pos="834"/>
          <w:tab w:val="left" w:pos="5724"/>
        </w:tabs>
        <w:spacing w:before="33"/>
        <w:ind w:left="833"/>
      </w:pPr>
      <w:r w:rsidRPr="00496582">
        <w:t>(</w:t>
      </w:r>
      <w:r w:rsidRPr="00496582">
        <w:rPr>
          <w:i/>
        </w:rPr>
        <w:t>altro</w:t>
      </w:r>
      <w:r w:rsidRPr="00496582">
        <w:rPr>
          <w:i/>
          <w:spacing w:val="-4"/>
        </w:rPr>
        <w:t xml:space="preserve"> </w:t>
      </w:r>
      <w:r w:rsidRPr="00496582">
        <w:rPr>
          <w:i/>
        </w:rPr>
        <w:t>specificare</w:t>
      </w:r>
      <w:r w:rsidRPr="00496582">
        <w:t xml:space="preserve">) </w:t>
      </w:r>
      <w:r w:rsidRPr="00496582">
        <w:rPr>
          <w:u w:val="single"/>
        </w:rPr>
        <w:t xml:space="preserve"> </w:t>
      </w:r>
      <w:r w:rsidRPr="00496582">
        <w:rPr>
          <w:u w:val="single"/>
        </w:rPr>
        <w:tab/>
      </w:r>
    </w:p>
    <w:p w14:paraId="2B2CE4F3" w14:textId="77777777" w:rsidR="009C6B31" w:rsidRDefault="000D0AC2">
      <w:pPr>
        <w:pStyle w:val="Corpotesto"/>
        <w:tabs>
          <w:tab w:val="left" w:pos="9731"/>
        </w:tabs>
        <w:spacing w:before="97"/>
        <w:ind w:left="113"/>
      </w:pPr>
      <w:r>
        <w:t>dell’impresa</w:t>
      </w:r>
      <w:r>
        <w:rPr>
          <w:spacing w:val="-5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società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4580395" w14:textId="77777777" w:rsidR="009C6B31" w:rsidRDefault="000D0AC2">
      <w:pPr>
        <w:pStyle w:val="Corpotesto"/>
        <w:tabs>
          <w:tab w:val="left" w:pos="5022"/>
          <w:tab w:val="left" w:pos="6519"/>
          <w:tab w:val="left" w:pos="8447"/>
        </w:tabs>
        <w:spacing w:before="100"/>
        <w:ind w:left="113"/>
      </w:pPr>
      <w:r>
        <w:t>con</w:t>
      </w:r>
      <w:r>
        <w:rPr>
          <w:spacing w:val="97"/>
        </w:rPr>
        <w:t xml:space="preserve"> </w:t>
      </w:r>
      <w:r>
        <w:t>sede</w:t>
      </w:r>
      <w:r>
        <w:rPr>
          <w:spacing w:val="95"/>
        </w:rPr>
        <w:t xml:space="preserve"> </w:t>
      </w:r>
      <w:r>
        <w:t>a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  <w:r>
        <w:rPr>
          <w:spacing w:val="91"/>
        </w:rPr>
        <w:t xml:space="preserve"> </w:t>
      </w:r>
      <w:proofErr w:type="spellStart"/>
      <w:r>
        <w:t>cap</w:t>
      </w:r>
      <w:proofErr w:type="spellEnd"/>
      <w:r>
        <w:rPr>
          <w:u w:val="single"/>
        </w:rPr>
        <w:tab/>
      </w:r>
      <w:r>
        <w:t>in</w:t>
      </w:r>
      <w:r>
        <w:rPr>
          <w:spacing w:val="89"/>
        </w:rPr>
        <w:t xml:space="preserve"> </w:t>
      </w:r>
      <w:r>
        <w:t>via/piazza</w:t>
      </w:r>
    </w:p>
    <w:p w14:paraId="6F8E6C01" w14:textId="77777777" w:rsidR="009C6B31" w:rsidRDefault="000D0AC2">
      <w:pPr>
        <w:pStyle w:val="Corpotesto"/>
        <w:tabs>
          <w:tab w:val="left" w:pos="3978"/>
          <w:tab w:val="left" w:pos="9746"/>
        </w:tabs>
        <w:spacing w:before="102"/>
        <w:ind w:left="11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"/>
        </w:rPr>
        <w:t>indirizzo</w:t>
      </w:r>
      <w:r>
        <w:rPr>
          <w:spacing w:val="-6"/>
        </w:rPr>
        <w:t xml:space="preserve"> </w:t>
      </w:r>
      <w:r>
        <w:rPr>
          <w:spacing w:val="-1"/>
        </w:rPr>
        <w:t>e-mail/PEC</w:t>
      </w:r>
      <w:r>
        <w:rPr>
          <w:spacing w:val="-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5D24C63" w14:textId="47C77E56" w:rsidR="009C6B31" w:rsidRDefault="000D0AC2">
      <w:pPr>
        <w:pStyle w:val="Corpotesto"/>
        <w:tabs>
          <w:tab w:val="left" w:pos="2715"/>
          <w:tab w:val="left" w:pos="4726"/>
          <w:tab w:val="left" w:pos="4849"/>
          <w:tab w:val="left" w:pos="8874"/>
          <w:tab w:val="left" w:pos="9787"/>
        </w:tabs>
        <w:spacing w:before="100" w:line="336" w:lineRule="auto"/>
        <w:ind w:left="113" w:right="121"/>
        <w:jc w:val="both"/>
      </w:pPr>
      <w:r>
        <w:t>C.F.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Partita</w:t>
      </w:r>
      <w:r>
        <w:rPr>
          <w:spacing w:val="-10"/>
        </w:rPr>
        <w:t xml:space="preserve"> </w:t>
      </w:r>
      <w:r>
        <w:t>IVA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1"/>
        </w:rPr>
        <w:t xml:space="preserve">partecipante </w:t>
      </w:r>
      <w:r>
        <w:t>alla procedura di selezione del Soggetto Realizzatore a valere sul Piano Nazionale di Ripresa e</w:t>
      </w:r>
      <w:r>
        <w:rPr>
          <w:spacing w:val="1"/>
        </w:rPr>
        <w:t xml:space="preserve"> </w:t>
      </w:r>
      <w:r>
        <w:t>Resilienza,</w:t>
      </w:r>
      <w:r>
        <w:rPr>
          <w:spacing w:val="56"/>
        </w:rPr>
        <w:t xml:space="preserve"> </w:t>
      </w:r>
      <w:r>
        <w:t>Missione</w:t>
      </w:r>
      <w:r w:rsidR="00815CAF">
        <w:t xml:space="preserve"> </w:t>
      </w:r>
      <w:r w:rsidR="006D0737">
        <w:t>4</w:t>
      </w:r>
      <w:r w:rsidR="00815CAF">
        <w:t xml:space="preserve"> </w:t>
      </w:r>
      <w:r>
        <w:t>Componente</w:t>
      </w:r>
      <w:r w:rsidR="00815CAF">
        <w:t xml:space="preserve"> </w:t>
      </w:r>
      <w:r w:rsidR="006D0737">
        <w:t>1</w:t>
      </w:r>
      <w:r w:rsidR="00815CAF">
        <w:t xml:space="preserve"> </w:t>
      </w:r>
      <w:r>
        <w:t>Investimento/Sub-investimento</w:t>
      </w:r>
      <w:r w:rsidR="00815CAF">
        <w:t xml:space="preserve"> 1.1.</w:t>
      </w:r>
      <w:r w:rsidR="006D0737">
        <w:t>5</w:t>
      </w:r>
      <w:r>
        <w:t>,</w:t>
      </w:r>
      <w:r>
        <w:rPr>
          <w:spacing w:val="4"/>
        </w:rPr>
        <w:t xml:space="preserve"> </w:t>
      </w:r>
      <w:r>
        <w:t>ai</w:t>
      </w:r>
      <w:r>
        <w:rPr>
          <w:spacing w:val="4"/>
        </w:rPr>
        <w:t xml:space="preserve"> </w:t>
      </w:r>
      <w:r>
        <w:t>sensi</w:t>
      </w:r>
      <w:r>
        <w:rPr>
          <w:spacing w:val="-53"/>
        </w:rPr>
        <w:t xml:space="preserve"> </w:t>
      </w:r>
      <w:r>
        <w:t xml:space="preserve">degli articoli 46 e 47 del D.P.R. 28 dicembre 2000, n. 445, consapevole della </w:t>
      </w:r>
      <w:r w:rsidR="006D592A">
        <w:t xml:space="preserve"> </w:t>
      </w:r>
      <w:r>
        <w:t>responsabilità penale in cui</w:t>
      </w:r>
      <w:r>
        <w:rPr>
          <w:spacing w:val="1"/>
        </w:rPr>
        <w:t xml:space="preserve"> </w:t>
      </w:r>
      <w:r>
        <w:rPr>
          <w:spacing w:val="-1"/>
        </w:rPr>
        <w:t>incorre</w:t>
      </w:r>
      <w:r>
        <w:rPr>
          <w:spacing w:val="-14"/>
        </w:rPr>
        <w:t xml:space="preserve"> </w:t>
      </w:r>
      <w:r>
        <w:rPr>
          <w:spacing w:val="-1"/>
        </w:rPr>
        <w:t>chi</w:t>
      </w:r>
      <w:r>
        <w:rPr>
          <w:spacing w:val="-11"/>
        </w:rPr>
        <w:t xml:space="preserve"> </w:t>
      </w:r>
      <w:r>
        <w:rPr>
          <w:spacing w:val="-1"/>
        </w:rPr>
        <w:t>sottoscrive</w:t>
      </w:r>
      <w:r>
        <w:rPr>
          <w:spacing w:val="-12"/>
        </w:rPr>
        <w:t xml:space="preserve"> </w:t>
      </w:r>
      <w:r>
        <w:t>dichiarazioni</w:t>
      </w:r>
      <w:r>
        <w:rPr>
          <w:spacing w:val="-11"/>
        </w:rPr>
        <w:t xml:space="preserve"> </w:t>
      </w:r>
      <w:r>
        <w:t>mendaci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forma,</w:t>
      </w:r>
      <w:r>
        <w:rPr>
          <w:spacing w:val="-12"/>
        </w:rPr>
        <w:t xml:space="preserve"> </w:t>
      </w:r>
      <w:r>
        <w:t>esibisce,</w:t>
      </w:r>
      <w:r>
        <w:rPr>
          <w:spacing w:val="-12"/>
        </w:rPr>
        <w:t xml:space="preserve"> </w:t>
      </w:r>
      <w:r>
        <w:t>si</w:t>
      </w:r>
      <w:r>
        <w:rPr>
          <w:spacing w:val="-11"/>
        </w:rPr>
        <w:t xml:space="preserve"> </w:t>
      </w:r>
      <w:r>
        <w:t>avvale</w:t>
      </w:r>
      <w:r>
        <w:rPr>
          <w:spacing w:val="-12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atti</w:t>
      </w:r>
      <w:r>
        <w:rPr>
          <w:spacing w:val="-11"/>
        </w:rPr>
        <w:t xml:space="preserve"> </w:t>
      </w:r>
      <w:r>
        <w:t>falsi</w:t>
      </w:r>
      <w:r>
        <w:rPr>
          <w:spacing w:val="-13"/>
        </w:rPr>
        <w:t xml:space="preserve"> </w:t>
      </w:r>
      <w:r>
        <w:t>ovvero</w:t>
      </w:r>
      <w:r>
        <w:rPr>
          <w:spacing w:val="-11"/>
        </w:rPr>
        <w:t xml:space="preserve"> </w:t>
      </w:r>
      <w:r>
        <w:t>non</w:t>
      </w:r>
      <w:r>
        <w:rPr>
          <w:spacing w:val="-12"/>
        </w:rPr>
        <w:t xml:space="preserve"> </w:t>
      </w:r>
      <w:r>
        <w:t>più</w:t>
      </w:r>
      <w:r>
        <w:rPr>
          <w:spacing w:val="-15"/>
        </w:rPr>
        <w:t xml:space="preserve"> </w:t>
      </w:r>
      <w:r>
        <w:t>rispondenti</w:t>
      </w:r>
      <w:r>
        <w:rPr>
          <w:spacing w:val="1"/>
        </w:rPr>
        <w:t xml:space="preserve"> </w:t>
      </w:r>
      <w:r>
        <w:t>a verità e delle relative sanzioni penali di cui all’art. 76 del D.P.R. 445/2000, nonché delle conseguenze</w:t>
      </w:r>
      <w:r>
        <w:rPr>
          <w:spacing w:val="1"/>
        </w:rPr>
        <w:t xml:space="preserve"> </w:t>
      </w:r>
      <w:r>
        <w:t>amministrative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decadenza dei benefici eventualmente</w:t>
      </w:r>
      <w:r>
        <w:rPr>
          <w:spacing w:val="-2"/>
        </w:rPr>
        <w:t xml:space="preserve"> </w:t>
      </w:r>
      <w:r>
        <w:t>conseguenti al</w:t>
      </w:r>
      <w:r>
        <w:rPr>
          <w:spacing w:val="-2"/>
        </w:rPr>
        <w:t xml:space="preserve"> </w:t>
      </w:r>
      <w:r>
        <w:t>provvedimento emanato</w:t>
      </w:r>
    </w:p>
    <w:p w14:paraId="2FC94CB4" w14:textId="77777777" w:rsidR="009C6B31" w:rsidRDefault="009C6B31">
      <w:pPr>
        <w:pStyle w:val="Corpotesto"/>
        <w:spacing w:before="3"/>
        <w:rPr>
          <w:sz w:val="25"/>
        </w:rPr>
      </w:pPr>
    </w:p>
    <w:p w14:paraId="58906DF4" w14:textId="77777777" w:rsidR="009C6B31" w:rsidRDefault="000D0AC2">
      <w:pPr>
        <w:ind w:left="995" w:right="1032"/>
        <w:jc w:val="center"/>
        <w:rPr>
          <w:b/>
        </w:rPr>
      </w:pPr>
      <w:r>
        <w:rPr>
          <w:b/>
        </w:rPr>
        <w:t>DICHIARA</w:t>
      </w:r>
    </w:p>
    <w:p w14:paraId="37D71E4E" w14:textId="77777777" w:rsidR="009C6B31" w:rsidRDefault="009C6B31">
      <w:pPr>
        <w:pStyle w:val="Corpotesto"/>
        <w:spacing w:before="8"/>
        <w:rPr>
          <w:b/>
          <w:sz w:val="28"/>
        </w:rPr>
      </w:pPr>
    </w:p>
    <w:p w14:paraId="52B2690E" w14:textId="3077D9EA" w:rsidR="009C6B31" w:rsidRDefault="000D0AC2">
      <w:pPr>
        <w:pStyle w:val="Corpotesto"/>
        <w:spacing w:before="1" w:line="360" w:lineRule="auto"/>
        <w:ind w:left="113" w:right="151"/>
        <w:jc w:val="both"/>
      </w:pPr>
      <w:r>
        <w:t>che</w:t>
      </w:r>
      <w:r>
        <w:rPr>
          <w:spacing w:val="-11"/>
        </w:rPr>
        <w:t xml:space="preserve"> </w:t>
      </w:r>
      <w:r>
        <w:t>il</w:t>
      </w:r>
      <w:r>
        <w:rPr>
          <w:spacing w:val="-11"/>
        </w:rPr>
        <w:t xml:space="preserve"> </w:t>
      </w:r>
      <w:r>
        <w:t>lavoro</w:t>
      </w:r>
      <w:r>
        <w:rPr>
          <w:spacing w:val="-12"/>
        </w:rPr>
        <w:t xml:space="preserve"> </w:t>
      </w:r>
      <w:r>
        <w:t>/</w:t>
      </w:r>
      <w:r>
        <w:rPr>
          <w:spacing w:val="-11"/>
        </w:rPr>
        <w:t xml:space="preserve"> </w:t>
      </w:r>
      <w:r>
        <w:t>servizio</w:t>
      </w:r>
      <w:r>
        <w:rPr>
          <w:spacing w:val="-14"/>
        </w:rPr>
        <w:t xml:space="preserve"> </w:t>
      </w:r>
      <w:r>
        <w:t>/</w:t>
      </w:r>
      <w:r>
        <w:rPr>
          <w:spacing w:val="-10"/>
        </w:rPr>
        <w:t xml:space="preserve"> </w:t>
      </w:r>
      <w:r>
        <w:t>fornitura</w:t>
      </w:r>
      <w:r>
        <w:rPr>
          <w:spacing w:val="-14"/>
        </w:rPr>
        <w:t xml:space="preserve"> </w:t>
      </w:r>
      <w:r>
        <w:t>/</w:t>
      </w:r>
      <w:r>
        <w:rPr>
          <w:spacing w:val="-9"/>
        </w:rPr>
        <w:t xml:space="preserve"> </w:t>
      </w:r>
      <w:r>
        <w:t>offerta</w:t>
      </w:r>
      <w:r>
        <w:rPr>
          <w:spacing w:val="-14"/>
        </w:rPr>
        <w:t xml:space="preserve"> </w:t>
      </w:r>
      <w:r w:rsidR="006D592A">
        <w:t xml:space="preserve"> </w:t>
      </w:r>
      <w:r>
        <w:rPr>
          <w:spacing w:val="-12"/>
        </w:rPr>
        <w:t xml:space="preserve"> </w:t>
      </w:r>
      <w:r>
        <w:t>presentato/a</w:t>
      </w:r>
      <w:r>
        <w:rPr>
          <w:spacing w:val="-12"/>
        </w:rPr>
        <w:t xml:space="preserve"> </w:t>
      </w:r>
      <w:r>
        <w:t>è</w:t>
      </w:r>
      <w:r>
        <w:rPr>
          <w:spacing w:val="-11"/>
        </w:rPr>
        <w:t xml:space="preserve"> </w:t>
      </w:r>
      <w:r>
        <w:t>coerente</w:t>
      </w:r>
      <w:r>
        <w:rPr>
          <w:spacing w:val="-12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principi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gli</w:t>
      </w:r>
      <w:r>
        <w:rPr>
          <w:spacing w:val="-11"/>
        </w:rPr>
        <w:t xml:space="preserve"> </w:t>
      </w:r>
      <w:r>
        <w:t>obblighi</w:t>
      </w:r>
      <w:r>
        <w:rPr>
          <w:spacing w:val="-7"/>
        </w:rPr>
        <w:t xml:space="preserve"> </w:t>
      </w:r>
      <w:r>
        <w:t>specifici</w:t>
      </w:r>
      <w:r>
        <w:rPr>
          <w:spacing w:val="1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Piano</w:t>
      </w:r>
      <w:r>
        <w:rPr>
          <w:spacing w:val="-9"/>
        </w:rPr>
        <w:t xml:space="preserve"> </w:t>
      </w:r>
      <w:r>
        <w:t>Nazionale</w:t>
      </w:r>
      <w:r>
        <w:rPr>
          <w:spacing w:val="-8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Ripresa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Resilienza</w:t>
      </w:r>
      <w:r>
        <w:rPr>
          <w:spacing w:val="-11"/>
        </w:rPr>
        <w:t xml:space="preserve"> </w:t>
      </w:r>
      <w:r>
        <w:t>relativamente</w:t>
      </w:r>
      <w:r>
        <w:rPr>
          <w:spacing w:val="-7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principio</w:t>
      </w:r>
      <w:r>
        <w:rPr>
          <w:spacing w:val="-7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“</w:t>
      </w:r>
      <w:r>
        <w:rPr>
          <w:i/>
        </w:rPr>
        <w:t>Do</w:t>
      </w:r>
      <w:r>
        <w:rPr>
          <w:i/>
          <w:spacing w:val="-9"/>
        </w:rPr>
        <w:t xml:space="preserve"> </w:t>
      </w:r>
      <w:r>
        <w:rPr>
          <w:i/>
        </w:rPr>
        <w:t>No</w:t>
      </w:r>
      <w:r>
        <w:rPr>
          <w:i/>
          <w:spacing w:val="-8"/>
        </w:rPr>
        <w:t xml:space="preserve"> </w:t>
      </w:r>
      <w:r>
        <w:rPr>
          <w:i/>
        </w:rPr>
        <w:t>Significant</w:t>
      </w:r>
      <w:r>
        <w:rPr>
          <w:i/>
          <w:spacing w:val="3"/>
        </w:rPr>
        <w:t xml:space="preserve"> </w:t>
      </w:r>
      <w:r>
        <w:rPr>
          <w:i/>
        </w:rPr>
        <w:t>Harm</w:t>
      </w:r>
      <w:r>
        <w:t>”</w:t>
      </w:r>
      <w:r>
        <w:rPr>
          <w:spacing w:val="-2"/>
        </w:rPr>
        <w:t xml:space="preserve"> </w:t>
      </w:r>
      <w:r>
        <w:t>(</w:t>
      </w:r>
      <w:r>
        <w:rPr>
          <w:b/>
        </w:rPr>
        <w:t>DNSH</w:t>
      </w:r>
      <w:r>
        <w:t>)</w:t>
      </w:r>
      <w:r>
        <w:rPr>
          <w:spacing w:val="-53"/>
        </w:rPr>
        <w:t xml:space="preserve"> </w:t>
      </w:r>
      <w:r>
        <w:t>di cui</w:t>
      </w:r>
      <w:r>
        <w:rPr>
          <w:spacing w:val="1"/>
        </w:rPr>
        <w:t xml:space="preserve"> </w:t>
      </w:r>
      <w:r>
        <w:t>all’articolo 17 del</w:t>
      </w:r>
      <w:r>
        <w:rPr>
          <w:spacing w:val="1"/>
        </w:rPr>
        <w:t xml:space="preserve"> </w:t>
      </w:r>
      <w:r>
        <w:t>Regolamento</w:t>
      </w:r>
      <w:r>
        <w:rPr>
          <w:spacing w:val="-3"/>
        </w:rPr>
        <w:t xml:space="preserve"> </w:t>
      </w:r>
      <w:r>
        <w:t>(UE) 2020/852.</w:t>
      </w:r>
    </w:p>
    <w:p w14:paraId="21752C4F" w14:textId="77777777" w:rsidR="009C6B31" w:rsidRDefault="000D0AC2" w:rsidP="00AC6012">
      <w:pPr>
        <w:spacing w:line="360" w:lineRule="auto"/>
        <w:ind w:left="113" w:right="153"/>
        <w:jc w:val="both"/>
      </w:pPr>
      <w:r>
        <w:lastRenderedPageBreak/>
        <w:t>Inoltre, secondo quanto previsto dall’allegato alla Circolare MEF-RGS n. 30 dell’11 agosto 2022 - “</w:t>
      </w:r>
      <w:r>
        <w:rPr>
          <w:i/>
        </w:rPr>
        <w:t>Linee</w:t>
      </w:r>
      <w:r>
        <w:rPr>
          <w:i/>
          <w:spacing w:val="1"/>
        </w:rPr>
        <w:t xml:space="preserve"> </w:t>
      </w:r>
      <w:r>
        <w:rPr>
          <w:i/>
        </w:rPr>
        <w:t>Guida</w:t>
      </w:r>
      <w:r>
        <w:rPr>
          <w:i/>
          <w:spacing w:val="-5"/>
        </w:rPr>
        <w:t xml:space="preserve"> </w:t>
      </w:r>
      <w:r>
        <w:rPr>
          <w:i/>
        </w:rPr>
        <w:t>per</w:t>
      </w:r>
      <w:r>
        <w:rPr>
          <w:i/>
          <w:spacing w:val="-6"/>
        </w:rPr>
        <w:t xml:space="preserve"> </w:t>
      </w:r>
      <w:r>
        <w:rPr>
          <w:i/>
        </w:rPr>
        <w:t>lo</w:t>
      </w:r>
      <w:r>
        <w:rPr>
          <w:i/>
          <w:spacing w:val="-7"/>
        </w:rPr>
        <w:t xml:space="preserve"> </w:t>
      </w:r>
      <w:r>
        <w:rPr>
          <w:i/>
        </w:rPr>
        <w:t>svolgimento</w:t>
      </w:r>
      <w:r>
        <w:rPr>
          <w:i/>
          <w:spacing w:val="-6"/>
        </w:rPr>
        <w:t xml:space="preserve"> </w:t>
      </w:r>
      <w:r>
        <w:rPr>
          <w:i/>
        </w:rPr>
        <w:t>delle</w:t>
      </w:r>
      <w:r>
        <w:rPr>
          <w:i/>
          <w:spacing w:val="-4"/>
        </w:rPr>
        <w:t xml:space="preserve"> </w:t>
      </w:r>
      <w:r>
        <w:rPr>
          <w:i/>
        </w:rPr>
        <w:t>attività</w:t>
      </w:r>
      <w:r>
        <w:rPr>
          <w:i/>
          <w:spacing w:val="-7"/>
        </w:rPr>
        <w:t xml:space="preserve"> </w:t>
      </w:r>
      <w:r>
        <w:rPr>
          <w:i/>
        </w:rPr>
        <w:t>di</w:t>
      </w:r>
      <w:r>
        <w:rPr>
          <w:i/>
          <w:spacing w:val="-5"/>
        </w:rPr>
        <w:t xml:space="preserve"> </w:t>
      </w:r>
      <w:r>
        <w:rPr>
          <w:i/>
        </w:rPr>
        <w:t>controllo</w:t>
      </w:r>
      <w:r>
        <w:rPr>
          <w:i/>
          <w:spacing w:val="-5"/>
        </w:rPr>
        <w:t xml:space="preserve"> </w:t>
      </w:r>
      <w:r>
        <w:rPr>
          <w:i/>
        </w:rPr>
        <w:t>e</w:t>
      </w:r>
      <w:r>
        <w:rPr>
          <w:i/>
          <w:spacing w:val="-7"/>
        </w:rPr>
        <w:t xml:space="preserve"> </w:t>
      </w:r>
      <w:r>
        <w:rPr>
          <w:i/>
        </w:rPr>
        <w:t>rendicontazione</w:t>
      </w:r>
      <w:r>
        <w:rPr>
          <w:i/>
          <w:spacing w:val="-3"/>
        </w:rPr>
        <w:t xml:space="preserve"> </w:t>
      </w:r>
      <w:r>
        <w:rPr>
          <w:i/>
        </w:rPr>
        <w:t>delle</w:t>
      </w:r>
      <w:r>
        <w:rPr>
          <w:i/>
          <w:spacing w:val="-7"/>
        </w:rPr>
        <w:t xml:space="preserve"> </w:t>
      </w:r>
      <w:r>
        <w:rPr>
          <w:i/>
        </w:rPr>
        <w:t>Misure</w:t>
      </w:r>
      <w:r>
        <w:rPr>
          <w:i/>
          <w:spacing w:val="-4"/>
        </w:rPr>
        <w:t xml:space="preserve"> </w:t>
      </w:r>
      <w:r>
        <w:rPr>
          <w:i/>
        </w:rPr>
        <w:t>PNRR</w:t>
      </w:r>
      <w:r>
        <w:rPr>
          <w:i/>
          <w:spacing w:val="-6"/>
        </w:rPr>
        <w:t xml:space="preserve"> </w:t>
      </w:r>
      <w:r>
        <w:rPr>
          <w:i/>
        </w:rPr>
        <w:t>di</w:t>
      </w:r>
      <w:r>
        <w:rPr>
          <w:i/>
          <w:spacing w:val="-3"/>
        </w:rPr>
        <w:t xml:space="preserve"> </w:t>
      </w:r>
      <w:r>
        <w:rPr>
          <w:i/>
        </w:rPr>
        <w:t>competenza</w:t>
      </w:r>
      <w:r>
        <w:rPr>
          <w:i/>
          <w:spacing w:val="-6"/>
        </w:rPr>
        <w:t xml:space="preserve"> </w:t>
      </w:r>
      <w:r>
        <w:rPr>
          <w:i/>
        </w:rPr>
        <w:t>delle</w:t>
      </w:r>
      <w:r>
        <w:rPr>
          <w:i/>
          <w:spacing w:val="-53"/>
        </w:rPr>
        <w:t xml:space="preserve"> </w:t>
      </w:r>
      <w:r>
        <w:rPr>
          <w:i/>
        </w:rPr>
        <w:t>Amministrazioni</w:t>
      </w:r>
      <w:r>
        <w:rPr>
          <w:i/>
          <w:spacing w:val="45"/>
        </w:rPr>
        <w:t xml:space="preserve"> </w:t>
      </w:r>
      <w:r>
        <w:rPr>
          <w:i/>
        </w:rPr>
        <w:t>centrali</w:t>
      </w:r>
      <w:r>
        <w:rPr>
          <w:i/>
          <w:spacing w:val="46"/>
        </w:rPr>
        <w:t xml:space="preserve"> </w:t>
      </w:r>
      <w:r>
        <w:rPr>
          <w:i/>
        </w:rPr>
        <w:t>e</w:t>
      </w:r>
      <w:r>
        <w:rPr>
          <w:i/>
          <w:spacing w:val="43"/>
        </w:rPr>
        <w:t xml:space="preserve"> </w:t>
      </w:r>
      <w:r>
        <w:rPr>
          <w:i/>
        </w:rPr>
        <w:t>dei</w:t>
      </w:r>
      <w:r>
        <w:rPr>
          <w:i/>
          <w:spacing w:val="47"/>
        </w:rPr>
        <w:t xml:space="preserve"> </w:t>
      </w:r>
      <w:r>
        <w:rPr>
          <w:i/>
        </w:rPr>
        <w:t>Soggetti</w:t>
      </w:r>
      <w:r>
        <w:rPr>
          <w:i/>
          <w:spacing w:val="45"/>
        </w:rPr>
        <w:t xml:space="preserve"> </w:t>
      </w:r>
      <w:r>
        <w:rPr>
          <w:i/>
        </w:rPr>
        <w:t>attuatori</w:t>
      </w:r>
      <w:r>
        <w:t>”,</w:t>
      </w:r>
      <w:r>
        <w:rPr>
          <w:spacing w:val="44"/>
        </w:rPr>
        <w:t xml:space="preserve"> </w:t>
      </w:r>
      <w:r>
        <w:t>il/la</w:t>
      </w:r>
      <w:r>
        <w:rPr>
          <w:spacing w:val="46"/>
        </w:rPr>
        <w:t xml:space="preserve"> </w:t>
      </w:r>
      <w:r>
        <w:t>sottoscritto/a</w:t>
      </w:r>
      <w:r>
        <w:rPr>
          <w:spacing w:val="46"/>
        </w:rPr>
        <w:t xml:space="preserve"> </w:t>
      </w:r>
      <w:r>
        <w:t>attesta</w:t>
      </w:r>
      <w:r>
        <w:rPr>
          <w:spacing w:val="45"/>
        </w:rPr>
        <w:t xml:space="preserve"> </w:t>
      </w:r>
      <w:r>
        <w:t>che</w:t>
      </w:r>
      <w:r>
        <w:rPr>
          <w:spacing w:val="46"/>
        </w:rPr>
        <w:t xml:space="preserve"> </w:t>
      </w:r>
      <w:r>
        <w:t>le</w:t>
      </w:r>
      <w:r>
        <w:rPr>
          <w:spacing w:val="46"/>
        </w:rPr>
        <w:t xml:space="preserve"> </w:t>
      </w:r>
      <w:r>
        <w:t>attività</w:t>
      </w:r>
      <w:r>
        <w:rPr>
          <w:spacing w:val="46"/>
        </w:rPr>
        <w:t xml:space="preserve"> </w:t>
      </w:r>
      <w:r>
        <w:t>previste</w:t>
      </w:r>
      <w:r>
        <w:rPr>
          <w:spacing w:val="50"/>
        </w:rPr>
        <w:t xml:space="preserve"> </w:t>
      </w:r>
      <w:r w:rsidR="00AC6012">
        <w:t xml:space="preserve">non </w:t>
      </w:r>
      <w:r>
        <w:t>rientreranno</w:t>
      </w:r>
      <w:r>
        <w:rPr>
          <w:spacing w:val="-9"/>
        </w:rPr>
        <w:t xml:space="preserve"> </w:t>
      </w:r>
      <w:r>
        <w:t>nelle</w:t>
      </w:r>
      <w:r>
        <w:rPr>
          <w:spacing w:val="-8"/>
        </w:rPr>
        <w:t xml:space="preserve"> </w:t>
      </w:r>
      <w:r>
        <w:t>categorie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attività</w:t>
      </w:r>
      <w:r>
        <w:rPr>
          <w:spacing w:val="-8"/>
        </w:rPr>
        <w:t xml:space="preserve"> </w:t>
      </w:r>
      <w:r>
        <w:t>escluse</w:t>
      </w:r>
      <w:r>
        <w:rPr>
          <w:spacing w:val="-8"/>
        </w:rPr>
        <w:t xml:space="preserve"> </w:t>
      </w:r>
      <w:r>
        <w:t>presenti</w:t>
      </w:r>
      <w:r>
        <w:rPr>
          <w:spacing w:val="-8"/>
        </w:rPr>
        <w:t xml:space="preserve"> </w:t>
      </w:r>
      <w:r>
        <w:t>nel</w:t>
      </w:r>
      <w:r>
        <w:rPr>
          <w:spacing w:val="-7"/>
        </w:rPr>
        <w:t xml:space="preserve"> </w:t>
      </w:r>
      <w:r>
        <w:t>seguente</w:t>
      </w:r>
      <w:r>
        <w:rPr>
          <w:spacing w:val="-8"/>
        </w:rPr>
        <w:t xml:space="preserve"> </w:t>
      </w:r>
      <w:r>
        <w:t>elenco,</w:t>
      </w:r>
      <w:r>
        <w:rPr>
          <w:spacing w:val="-8"/>
        </w:rPr>
        <w:t xml:space="preserve"> </w:t>
      </w:r>
      <w:r>
        <w:rPr>
          <w:b/>
          <w:u w:val="thick"/>
        </w:rPr>
        <w:t>ove</w:t>
      </w:r>
      <w:r>
        <w:rPr>
          <w:b/>
          <w:spacing w:val="-7"/>
          <w:u w:val="thick"/>
        </w:rPr>
        <w:t xml:space="preserve"> </w:t>
      </w:r>
      <w:r>
        <w:rPr>
          <w:b/>
          <w:u w:val="thick"/>
        </w:rPr>
        <w:t>il</w:t>
      </w:r>
      <w:r>
        <w:rPr>
          <w:b/>
          <w:spacing w:val="-7"/>
          <w:u w:val="thick"/>
        </w:rPr>
        <w:t xml:space="preserve"> </w:t>
      </w:r>
      <w:r>
        <w:rPr>
          <w:b/>
          <w:u w:val="thick"/>
        </w:rPr>
        <w:t>CID</w:t>
      </w:r>
      <w:r>
        <w:rPr>
          <w:b/>
          <w:spacing w:val="-9"/>
          <w:u w:val="thick"/>
        </w:rPr>
        <w:t xml:space="preserve"> </w:t>
      </w:r>
      <w:r>
        <w:rPr>
          <w:b/>
          <w:u w:val="thick"/>
        </w:rPr>
        <w:t>e</w:t>
      </w:r>
      <w:r>
        <w:rPr>
          <w:b/>
          <w:spacing w:val="-8"/>
          <w:u w:val="thick"/>
        </w:rPr>
        <w:t xml:space="preserve"> </w:t>
      </w:r>
      <w:r>
        <w:rPr>
          <w:b/>
          <w:u w:val="thick"/>
        </w:rPr>
        <w:t>gli</w:t>
      </w:r>
      <w:r>
        <w:rPr>
          <w:b/>
          <w:spacing w:val="-10"/>
          <w:u w:val="thick"/>
        </w:rPr>
        <w:t xml:space="preserve"> </w:t>
      </w:r>
      <w:r>
        <w:rPr>
          <w:b/>
          <w:u w:val="thick"/>
        </w:rPr>
        <w:t>OA</w:t>
      </w:r>
      <w:r>
        <w:rPr>
          <w:b/>
          <w:spacing w:val="-9"/>
          <w:u w:val="thick"/>
        </w:rPr>
        <w:t xml:space="preserve"> </w:t>
      </w:r>
      <w:r>
        <w:rPr>
          <w:b/>
          <w:u w:val="thick"/>
        </w:rPr>
        <w:t>ne</w:t>
      </w:r>
      <w:r>
        <w:rPr>
          <w:b/>
          <w:spacing w:val="-9"/>
          <w:u w:val="thick"/>
        </w:rPr>
        <w:t xml:space="preserve"> </w:t>
      </w:r>
      <w:r>
        <w:rPr>
          <w:b/>
          <w:u w:val="thick"/>
        </w:rPr>
        <w:t>richiedano</w:t>
      </w:r>
      <w:r>
        <w:rPr>
          <w:b/>
          <w:spacing w:val="-53"/>
        </w:rPr>
        <w:t xml:space="preserve"> </w:t>
      </w:r>
      <w:r>
        <w:rPr>
          <w:b/>
          <w:u w:val="thick"/>
        </w:rPr>
        <w:t>espressa</w:t>
      </w:r>
      <w:r>
        <w:rPr>
          <w:b/>
          <w:spacing w:val="-4"/>
          <w:u w:val="thick"/>
        </w:rPr>
        <w:t xml:space="preserve"> </w:t>
      </w:r>
      <w:r>
        <w:rPr>
          <w:b/>
          <w:u w:val="thick"/>
        </w:rPr>
        <w:t>menzione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nell’Avviso/Bando o</w:t>
      </w:r>
      <w:r>
        <w:rPr>
          <w:b/>
          <w:spacing w:val="-3"/>
          <w:u w:val="thick"/>
        </w:rPr>
        <w:t xml:space="preserve"> </w:t>
      </w:r>
      <w:r>
        <w:rPr>
          <w:b/>
          <w:u w:val="thick"/>
        </w:rPr>
        <w:t>altra documentazione</w:t>
      </w:r>
      <w:r>
        <w:rPr>
          <w:b/>
          <w:spacing w:val="-1"/>
          <w:u w:val="thick"/>
        </w:rPr>
        <w:t xml:space="preserve"> </w:t>
      </w:r>
      <w:r>
        <w:rPr>
          <w:b/>
          <w:u w:val="thick"/>
        </w:rPr>
        <w:t>di</w:t>
      </w:r>
      <w:r>
        <w:rPr>
          <w:b/>
          <w:spacing w:val="1"/>
          <w:u w:val="thick"/>
        </w:rPr>
        <w:t xml:space="preserve"> </w:t>
      </w:r>
      <w:r>
        <w:rPr>
          <w:b/>
          <w:u w:val="thick"/>
        </w:rPr>
        <w:t>gara</w:t>
      </w:r>
      <w:r>
        <w:t>:</w:t>
      </w:r>
    </w:p>
    <w:p w14:paraId="27318D98" w14:textId="77777777" w:rsidR="009C6B31" w:rsidRDefault="000D0AC2">
      <w:pPr>
        <w:pStyle w:val="Paragrafoelenco"/>
        <w:numPr>
          <w:ilvl w:val="1"/>
          <w:numId w:val="1"/>
        </w:numPr>
        <w:tabs>
          <w:tab w:val="left" w:pos="680"/>
        </w:tabs>
        <w:spacing w:line="360" w:lineRule="auto"/>
        <w:ind w:right="157"/>
        <w:jc w:val="both"/>
      </w:pPr>
      <w:r>
        <w:t>attività connesse ai combustibili fossili, compreso l'uso a valle (ad eccezione dei progetti previsti</w:t>
      </w:r>
      <w:r>
        <w:rPr>
          <w:spacing w:val="1"/>
        </w:rPr>
        <w:t xml:space="preserve"> </w:t>
      </w:r>
      <w:r>
        <w:t>nell’ambito</w:t>
      </w:r>
      <w:r>
        <w:rPr>
          <w:spacing w:val="-11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presente</w:t>
      </w:r>
      <w:r>
        <w:rPr>
          <w:spacing w:val="-9"/>
        </w:rPr>
        <w:t xml:space="preserve"> </w:t>
      </w:r>
      <w:r>
        <w:t>misura</w:t>
      </w:r>
      <w:r>
        <w:rPr>
          <w:spacing w:val="-10"/>
        </w:rPr>
        <w:t xml:space="preserve"> </w:t>
      </w:r>
      <w:r>
        <w:t>riguardanti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produzione</w:t>
      </w:r>
      <w:r>
        <w:rPr>
          <w:spacing w:val="-10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energia</w:t>
      </w:r>
      <w:r>
        <w:rPr>
          <w:spacing w:val="-9"/>
        </w:rPr>
        <w:t xml:space="preserve"> </w:t>
      </w:r>
      <w:r>
        <w:t>elettrica</w:t>
      </w:r>
      <w:r>
        <w:rPr>
          <w:spacing w:val="-8"/>
        </w:rPr>
        <w:t xml:space="preserve"> </w:t>
      </w:r>
      <w:r>
        <w:t>e/o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calore</w:t>
      </w:r>
      <w:r>
        <w:rPr>
          <w:spacing w:val="-10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partire</w:t>
      </w:r>
      <w:r>
        <w:rPr>
          <w:spacing w:val="-7"/>
        </w:rPr>
        <w:t xml:space="preserve"> </w:t>
      </w:r>
      <w:r>
        <w:t>dal</w:t>
      </w:r>
      <w:r>
        <w:rPr>
          <w:spacing w:val="-53"/>
        </w:rPr>
        <w:t xml:space="preserve"> </w:t>
      </w:r>
      <w:r>
        <w:t>gas</w:t>
      </w:r>
      <w:r>
        <w:rPr>
          <w:spacing w:val="-3"/>
        </w:rPr>
        <w:t xml:space="preserve"> </w:t>
      </w:r>
      <w:r>
        <w:t>naturale,</w:t>
      </w:r>
      <w:r>
        <w:rPr>
          <w:spacing w:val="-5"/>
        </w:rPr>
        <w:t xml:space="preserve"> </w:t>
      </w:r>
      <w:r>
        <w:t>come</w:t>
      </w:r>
      <w:r>
        <w:rPr>
          <w:spacing w:val="-4"/>
        </w:rPr>
        <w:t xml:space="preserve"> </w:t>
      </w:r>
      <w:r>
        <w:t>pure</w:t>
      </w:r>
      <w:r>
        <w:rPr>
          <w:spacing w:val="-5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relative</w:t>
      </w:r>
      <w:r>
        <w:rPr>
          <w:spacing w:val="-5"/>
        </w:rPr>
        <w:t xml:space="preserve"> </w:t>
      </w:r>
      <w:r>
        <w:t>infrastrutture</w:t>
      </w:r>
      <w:r>
        <w:rPr>
          <w:spacing w:val="-2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trasmissione/trasporto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distribuzione</w:t>
      </w:r>
      <w:r>
        <w:rPr>
          <w:spacing w:val="-2"/>
        </w:rPr>
        <w:t xml:space="preserve"> </w:t>
      </w:r>
      <w:r>
        <w:t>che</w:t>
      </w:r>
      <w:r>
        <w:rPr>
          <w:spacing w:val="-5"/>
        </w:rPr>
        <w:t xml:space="preserve"> </w:t>
      </w:r>
      <w:r>
        <w:t>utilizzano</w:t>
      </w:r>
      <w:r>
        <w:rPr>
          <w:spacing w:val="-52"/>
        </w:rPr>
        <w:t xml:space="preserve"> </w:t>
      </w:r>
      <w:r>
        <w:t>gas</w:t>
      </w:r>
      <w:r>
        <w:rPr>
          <w:spacing w:val="1"/>
        </w:rPr>
        <w:t xml:space="preserve"> </w:t>
      </w:r>
      <w:r>
        <w:t>naturale,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conformi</w:t>
      </w:r>
      <w:r>
        <w:rPr>
          <w:spacing w:val="1"/>
        </w:rPr>
        <w:t xml:space="preserve"> </w:t>
      </w:r>
      <w:r>
        <w:t>alle</w:t>
      </w:r>
      <w:r>
        <w:rPr>
          <w:spacing w:val="1"/>
        </w:rPr>
        <w:t xml:space="preserve"> </w:t>
      </w:r>
      <w:r>
        <w:t>condizioni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all’allegato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degli</w:t>
      </w:r>
      <w:r>
        <w:rPr>
          <w:spacing w:val="1"/>
        </w:rPr>
        <w:t xml:space="preserve"> </w:t>
      </w:r>
      <w:r>
        <w:t>orientamenti</w:t>
      </w:r>
      <w:r>
        <w:rPr>
          <w:spacing w:val="1"/>
        </w:rPr>
        <w:t xml:space="preserve"> </w:t>
      </w:r>
      <w:r>
        <w:t>tecnici</w:t>
      </w:r>
      <w:r>
        <w:rPr>
          <w:spacing w:val="-52"/>
        </w:rPr>
        <w:t xml:space="preserve"> </w:t>
      </w:r>
      <w:r>
        <w:t>sull’applicazione</w:t>
      </w:r>
      <w:r>
        <w:rPr>
          <w:spacing w:val="-1"/>
        </w:rPr>
        <w:t xml:space="preserve"> </w:t>
      </w:r>
      <w:r>
        <w:t>del principio</w:t>
      </w:r>
      <w:r>
        <w:rPr>
          <w:spacing w:val="-1"/>
        </w:rPr>
        <w:t xml:space="preserve"> </w:t>
      </w:r>
      <w:r>
        <w:t>“non arrecare</w:t>
      </w:r>
      <w:r>
        <w:rPr>
          <w:spacing w:val="-1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t>danno</w:t>
      </w:r>
      <w:r>
        <w:rPr>
          <w:spacing w:val="-2"/>
        </w:rPr>
        <w:t xml:space="preserve"> </w:t>
      </w:r>
      <w:r>
        <w:t>significativo”</w:t>
      </w:r>
      <w:r>
        <w:rPr>
          <w:spacing w:val="-3"/>
        </w:rPr>
        <w:t xml:space="preserve"> </w:t>
      </w:r>
      <w:r w:rsidR="006F32FF">
        <w:t>(2021/C58/01</w:t>
      </w:r>
      <w:r>
        <w:t>);</w:t>
      </w:r>
    </w:p>
    <w:p w14:paraId="3311D138" w14:textId="77777777" w:rsidR="009C6B31" w:rsidRDefault="000D0AC2">
      <w:pPr>
        <w:pStyle w:val="Paragrafoelenco"/>
        <w:numPr>
          <w:ilvl w:val="1"/>
          <w:numId w:val="1"/>
        </w:numPr>
        <w:tabs>
          <w:tab w:val="left" w:pos="680"/>
        </w:tabs>
        <w:spacing w:line="360" w:lineRule="auto"/>
        <w:ind w:right="155"/>
        <w:jc w:val="both"/>
      </w:pPr>
      <w:r>
        <w:t>attività nell'ambito del sistema di scambio di quote di emissione dell'UE (ETS) che conseguono</w:t>
      </w:r>
      <w:r>
        <w:rPr>
          <w:spacing w:val="1"/>
        </w:rPr>
        <w:t xml:space="preserve"> </w:t>
      </w:r>
      <w:r>
        <w:t>proiezioni delle emissioni di gas a effetto serra che non sono inferiori ai pertinenti parametri di</w:t>
      </w:r>
      <w:r>
        <w:rPr>
          <w:spacing w:val="1"/>
        </w:rPr>
        <w:t xml:space="preserve"> </w:t>
      </w:r>
      <w:r>
        <w:t>riferimento (se l’attività che beneficia del sostegno genera emissioni di gas a effetto serra previste che</w:t>
      </w:r>
      <w:r>
        <w:rPr>
          <w:spacing w:val="1"/>
        </w:rPr>
        <w:t xml:space="preserve"> </w:t>
      </w:r>
      <w:r>
        <w:t>non</w:t>
      </w:r>
      <w:r>
        <w:rPr>
          <w:spacing w:val="-6"/>
        </w:rPr>
        <w:t xml:space="preserve"> </w:t>
      </w:r>
      <w:r>
        <w:t>sono</w:t>
      </w:r>
      <w:r>
        <w:rPr>
          <w:spacing w:val="-8"/>
        </w:rPr>
        <w:t xml:space="preserve"> </w:t>
      </w:r>
      <w:r>
        <w:t>significativamente</w:t>
      </w:r>
      <w:r>
        <w:rPr>
          <w:spacing w:val="-4"/>
        </w:rPr>
        <w:t xml:space="preserve"> </w:t>
      </w:r>
      <w:r>
        <w:t>inferiori</w:t>
      </w:r>
      <w:r>
        <w:rPr>
          <w:spacing w:val="-5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pertinenti</w:t>
      </w:r>
      <w:r>
        <w:rPr>
          <w:spacing w:val="-6"/>
        </w:rPr>
        <w:t xml:space="preserve"> </w:t>
      </w:r>
      <w:r>
        <w:t>parametri</w:t>
      </w:r>
      <w:r>
        <w:rPr>
          <w:spacing w:val="-5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riferimento,</w:t>
      </w:r>
      <w:r>
        <w:rPr>
          <w:spacing w:val="-7"/>
        </w:rPr>
        <w:t xml:space="preserve"> </w:t>
      </w:r>
      <w:r>
        <w:t>occorre</w:t>
      </w:r>
      <w:r>
        <w:rPr>
          <w:spacing w:val="-5"/>
        </w:rPr>
        <w:t xml:space="preserve"> </w:t>
      </w:r>
      <w:r>
        <w:t>spiegarne</w:t>
      </w:r>
      <w:r>
        <w:rPr>
          <w:spacing w:val="-8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motivo.</w:t>
      </w:r>
      <w:r>
        <w:rPr>
          <w:spacing w:val="-53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parametri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riferimento</w:t>
      </w:r>
      <w:r>
        <w:rPr>
          <w:spacing w:val="-6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l’assegnazione</w:t>
      </w:r>
      <w:r>
        <w:rPr>
          <w:spacing w:val="-9"/>
        </w:rPr>
        <w:t xml:space="preserve"> </w:t>
      </w:r>
      <w:r>
        <w:t>gratuita</w:t>
      </w:r>
      <w:r>
        <w:rPr>
          <w:spacing w:val="-9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quote</w:t>
      </w:r>
      <w:r>
        <w:rPr>
          <w:spacing w:val="-6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le</w:t>
      </w:r>
      <w:r>
        <w:rPr>
          <w:spacing w:val="-7"/>
        </w:rPr>
        <w:t xml:space="preserve"> </w:t>
      </w:r>
      <w:r>
        <w:t>attività</w:t>
      </w:r>
      <w:r>
        <w:rPr>
          <w:spacing w:val="-9"/>
        </w:rPr>
        <w:t xml:space="preserve"> </w:t>
      </w:r>
      <w:r>
        <w:t>che</w:t>
      </w:r>
      <w:r>
        <w:rPr>
          <w:spacing w:val="-8"/>
        </w:rPr>
        <w:t xml:space="preserve"> </w:t>
      </w:r>
      <w:r>
        <w:t>rientrano</w:t>
      </w:r>
      <w:r>
        <w:rPr>
          <w:spacing w:val="-7"/>
        </w:rPr>
        <w:t xml:space="preserve"> </w:t>
      </w:r>
      <w:r>
        <w:t>nell’ambito</w:t>
      </w:r>
      <w:r>
        <w:rPr>
          <w:spacing w:val="-10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applicazione del sistema di scambio di quote di emissioni sono stabiliti nel Regolamento di esecuzione</w:t>
      </w:r>
      <w:r>
        <w:rPr>
          <w:spacing w:val="-52"/>
        </w:rPr>
        <w:t xml:space="preserve"> </w:t>
      </w:r>
      <w:r>
        <w:t>(UE)</w:t>
      </w:r>
      <w:r>
        <w:rPr>
          <w:spacing w:val="-1"/>
        </w:rPr>
        <w:t xml:space="preserve"> </w:t>
      </w:r>
      <w:r>
        <w:t>2021/447</w:t>
      </w:r>
      <w:r>
        <w:rPr>
          <w:spacing w:val="-3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Commissione;</w:t>
      </w:r>
    </w:p>
    <w:p w14:paraId="4D941262" w14:textId="77777777" w:rsidR="009C6B31" w:rsidRDefault="000D0AC2">
      <w:pPr>
        <w:pStyle w:val="Paragrafoelenco"/>
        <w:numPr>
          <w:ilvl w:val="1"/>
          <w:numId w:val="1"/>
        </w:numPr>
        <w:tabs>
          <w:tab w:val="left" w:pos="680"/>
        </w:tabs>
        <w:spacing w:before="1" w:line="360" w:lineRule="auto"/>
        <w:ind w:right="153"/>
        <w:jc w:val="both"/>
      </w:pPr>
      <w:r>
        <w:t>attività connesse alle discariche di rifiuti, inceneritori (l’esclusione non si applica alle azioni previste</w:t>
      </w:r>
      <w:r>
        <w:rPr>
          <w:spacing w:val="1"/>
        </w:rPr>
        <w:t xml:space="preserve"> </w:t>
      </w:r>
      <w:r>
        <w:t>nell’ambito dalla presente misura in impianti esclusivamente adibiti al trattamento di rifiuti pericolosi</w:t>
      </w:r>
      <w:r>
        <w:rPr>
          <w:spacing w:val="1"/>
        </w:rPr>
        <w:t xml:space="preserve"> </w:t>
      </w:r>
      <w:r>
        <w:t>non riciclabili, né agli impianti esistenti quando tali azioni sono intese ad aumentare l’efficienza</w:t>
      </w:r>
      <w:r>
        <w:rPr>
          <w:spacing w:val="1"/>
        </w:rPr>
        <w:t xml:space="preserve"> </w:t>
      </w:r>
      <w:r>
        <w:t>energetica, catturare i gas di scarico per lo stoccaggio o l’utilizzo, o recuperare i materiali da residui di</w:t>
      </w:r>
      <w:r>
        <w:rPr>
          <w:spacing w:val="1"/>
        </w:rPr>
        <w:t xml:space="preserve"> </w:t>
      </w:r>
      <w:r>
        <w:t>combustione, purché tali azioni nell’ambito della presente misura non determinino un aumento della</w:t>
      </w:r>
      <w:r>
        <w:rPr>
          <w:spacing w:val="1"/>
        </w:rPr>
        <w:t xml:space="preserve"> </w:t>
      </w:r>
      <w:r>
        <w:t>capacità di trattamento dei rifiuti dell’impianto o un’estensione della sua durata di vita; sono fornite</w:t>
      </w:r>
      <w:r>
        <w:rPr>
          <w:spacing w:val="1"/>
        </w:rPr>
        <w:t xml:space="preserve"> </w:t>
      </w:r>
      <w:r>
        <w:t>prove a livello di impianto) e agli impianti di trattamento meccanico biologico (l’esclusione non si</w:t>
      </w:r>
      <w:r>
        <w:rPr>
          <w:spacing w:val="1"/>
        </w:rPr>
        <w:t xml:space="preserve"> </w:t>
      </w:r>
      <w:r>
        <w:t>applica alle azioni previste dalla presente misura negli impianti di trattamento meccanico biologico</w:t>
      </w:r>
      <w:r>
        <w:rPr>
          <w:spacing w:val="1"/>
        </w:rPr>
        <w:t xml:space="preserve"> </w:t>
      </w:r>
      <w:r>
        <w:t>esistenti quando tali azioni sono intese ad aumentare l’efficienza energetica o migliorare le operazioni</w:t>
      </w:r>
      <w:r>
        <w:rPr>
          <w:spacing w:val="1"/>
        </w:rPr>
        <w:t xml:space="preserve"> </w:t>
      </w:r>
      <w:r>
        <w:rPr>
          <w:spacing w:val="-1"/>
        </w:rPr>
        <w:t>di</w:t>
      </w:r>
      <w:r>
        <w:rPr>
          <w:spacing w:val="-11"/>
        </w:rPr>
        <w:t xml:space="preserve"> </w:t>
      </w:r>
      <w:r>
        <w:rPr>
          <w:spacing w:val="-1"/>
        </w:rPr>
        <w:t>riciclaggio</w:t>
      </w:r>
      <w:r>
        <w:rPr>
          <w:spacing w:val="-11"/>
        </w:rPr>
        <w:t xml:space="preserve"> </w:t>
      </w:r>
      <w:r>
        <w:rPr>
          <w:spacing w:val="-1"/>
        </w:rPr>
        <w:t>dei</w:t>
      </w:r>
      <w:r>
        <w:rPr>
          <w:spacing w:val="-11"/>
        </w:rPr>
        <w:t xml:space="preserve"> </w:t>
      </w:r>
      <w:r>
        <w:rPr>
          <w:spacing w:val="-1"/>
        </w:rPr>
        <w:t>rifiuti</w:t>
      </w:r>
      <w:r>
        <w:rPr>
          <w:spacing w:val="-10"/>
        </w:rPr>
        <w:t xml:space="preserve"> </w:t>
      </w:r>
      <w:r>
        <w:rPr>
          <w:spacing w:val="-1"/>
        </w:rPr>
        <w:t>differenziati</w:t>
      </w:r>
      <w:r>
        <w:rPr>
          <w:spacing w:val="-13"/>
        </w:rPr>
        <w:t xml:space="preserve"> </w:t>
      </w:r>
      <w:r>
        <w:t>al</w:t>
      </w:r>
      <w:r>
        <w:rPr>
          <w:spacing w:val="-14"/>
        </w:rPr>
        <w:t xml:space="preserve"> </w:t>
      </w:r>
      <w:r>
        <w:t>fine</w:t>
      </w:r>
      <w:r>
        <w:rPr>
          <w:spacing w:val="-11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convertirle</w:t>
      </w:r>
      <w:r>
        <w:rPr>
          <w:spacing w:val="-12"/>
        </w:rPr>
        <w:t xml:space="preserve"> </w:t>
      </w:r>
      <w:r>
        <w:t>nel</w:t>
      </w:r>
      <w:r>
        <w:rPr>
          <w:spacing w:val="-10"/>
        </w:rPr>
        <w:t xml:space="preserve"> </w:t>
      </w:r>
      <w:r>
        <w:t>compostaggio</w:t>
      </w:r>
      <w:r>
        <w:rPr>
          <w:spacing w:val="-14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nella</w:t>
      </w:r>
      <w:r>
        <w:rPr>
          <w:spacing w:val="-13"/>
        </w:rPr>
        <w:t xml:space="preserve"> </w:t>
      </w:r>
      <w:r>
        <w:t>digestione</w:t>
      </w:r>
      <w:r>
        <w:rPr>
          <w:spacing w:val="-12"/>
        </w:rPr>
        <w:t xml:space="preserve"> </w:t>
      </w:r>
      <w:r>
        <w:t>anaerobica</w:t>
      </w:r>
      <w:r>
        <w:rPr>
          <w:spacing w:val="-52"/>
        </w:rPr>
        <w:t xml:space="preserve"> </w:t>
      </w:r>
      <w:r>
        <w:rPr>
          <w:spacing w:val="-1"/>
        </w:rPr>
        <w:t>di</w:t>
      </w:r>
      <w:r>
        <w:rPr>
          <w:spacing w:val="-11"/>
        </w:rPr>
        <w:t xml:space="preserve"> </w:t>
      </w:r>
      <w:r>
        <w:rPr>
          <w:spacing w:val="-1"/>
        </w:rPr>
        <w:t>rifiuti</w:t>
      </w:r>
      <w:r>
        <w:rPr>
          <w:spacing w:val="-11"/>
        </w:rPr>
        <w:t xml:space="preserve"> </w:t>
      </w:r>
      <w:r>
        <w:t>organici,</w:t>
      </w:r>
      <w:r>
        <w:rPr>
          <w:spacing w:val="-12"/>
        </w:rPr>
        <w:t xml:space="preserve"> </w:t>
      </w:r>
      <w:r>
        <w:t>purché</w:t>
      </w:r>
      <w:r>
        <w:rPr>
          <w:spacing w:val="-13"/>
        </w:rPr>
        <w:t xml:space="preserve"> </w:t>
      </w:r>
      <w:r>
        <w:t>tali</w:t>
      </w:r>
      <w:r>
        <w:rPr>
          <w:spacing w:val="-11"/>
        </w:rPr>
        <w:t xml:space="preserve"> </w:t>
      </w:r>
      <w:r>
        <w:t>azioni</w:t>
      </w:r>
      <w:r>
        <w:rPr>
          <w:spacing w:val="-11"/>
        </w:rPr>
        <w:t xml:space="preserve"> </w:t>
      </w:r>
      <w:r>
        <w:t>nell’ambito</w:t>
      </w:r>
      <w:r>
        <w:rPr>
          <w:spacing w:val="-11"/>
        </w:rPr>
        <w:t xml:space="preserve"> </w:t>
      </w:r>
      <w:r>
        <w:t>della</w:t>
      </w:r>
      <w:r>
        <w:rPr>
          <w:spacing w:val="-11"/>
        </w:rPr>
        <w:t xml:space="preserve"> </w:t>
      </w:r>
      <w:r>
        <w:t>presente</w:t>
      </w:r>
      <w:r>
        <w:rPr>
          <w:spacing w:val="-13"/>
        </w:rPr>
        <w:t xml:space="preserve"> </w:t>
      </w:r>
      <w:r>
        <w:t>misura</w:t>
      </w:r>
      <w:r>
        <w:rPr>
          <w:spacing w:val="-11"/>
        </w:rPr>
        <w:t xml:space="preserve"> </w:t>
      </w:r>
      <w:r>
        <w:t>non</w:t>
      </w:r>
      <w:r>
        <w:rPr>
          <w:spacing w:val="-12"/>
        </w:rPr>
        <w:t xml:space="preserve"> </w:t>
      </w:r>
      <w:r>
        <w:t>determinino</w:t>
      </w:r>
      <w:r>
        <w:rPr>
          <w:spacing w:val="-11"/>
        </w:rPr>
        <w:t xml:space="preserve"> </w:t>
      </w:r>
      <w:r>
        <w:t>un</w:t>
      </w:r>
      <w:r>
        <w:rPr>
          <w:spacing w:val="-14"/>
        </w:rPr>
        <w:t xml:space="preserve"> </w:t>
      </w:r>
      <w:r>
        <w:t>aumento</w:t>
      </w:r>
      <w:r>
        <w:rPr>
          <w:spacing w:val="-12"/>
        </w:rPr>
        <w:t xml:space="preserve"> </w:t>
      </w:r>
      <w:r>
        <w:t>della</w:t>
      </w:r>
      <w:r>
        <w:rPr>
          <w:spacing w:val="-52"/>
        </w:rPr>
        <w:t xml:space="preserve"> </w:t>
      </w:r>
      <w:r>
        <w:t>capacità di trattamento dei rifiuti dell’impianto o un’estensione della sua durata di vita; sono fornite</w:t>
      </w:r>
      <w:r>
        <w:rPr>
          <w:spacing w:val="1"/>
        </w:rPr>
        <w:t xml:space="preserve"> </w:t>
      </w:r>
      <w:r>
        <w:t>prove</w:t>
      </w:r>
      <w:r>
        <w:rPr>
          <w:spacing w:val="-3"/>
        </w:rPr>
        <w:t xml:space="preserve"> </w:t>
      </w:r>
      <w:r>
        <w:t>a livello di</w:t>
      </w:r>
      <w:r>
        <w:rPr>
          <w:spacing w:val="-2"/>
        </w:rPr>
        <w:t xml:space="preserve"> </w:t>
      </w:r>
      <w:r>
        <w:t>impianto);</w:t>
      </w:r>
    </w:p>
    <w:p w14:paraId="4492068E" w14:textId="77777777" w:rsidR="009C6B31" w:rsidRDefault="000D0AC2">
      <w:pPr>
        <w:pStyle w:val="Paragrafoelenco"/>
        <w:numPr>
          <w:ilvl w:val="1"/>
          <w:numId w:val="1"/>
        </w:numPr>
        <w:tabs>
          <w:tab w:val="left" w:pos="680"/>
        </w:tabs>
        <w:ind w:hanging="361"/>
        <w:jc w:val="both"/>
      </w:pPr>
      <w:r>
        <w:t>attività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smaltimento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lungo</w:t>
      </w:r>
      <w:r>
        <w:rPr>
          <w:spacing w:val="-1"/>
        </w:rPr>
        <w:t xml:space="preserve"> </w:t>
      </w:r>
      <w:r>
        <w:t>termine</w:t>
      </w:r>
      <w:r>
        <w:rPr>
          <w:spacing w:val="-1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rifiuti</w:t>
      </w:r>
      <w:r>
        <w:rPr>
          <w:spacing w:val="-3"/>
        </w:rPr>
        <w:t xml:space="preserve"> </w:t>
      </w:r>
      <w:r>
        <w:t>può</w:t>
      </w:r>
      <w:r>
        <w:rPr>
          <w:spacing w:val="-1"/>
        </w:rPr>
        <w:t xml:space="preserve"> </w:t>
      </w:r>
      <w:r>
        <w:t>causare</w:t>
      </w:r>
      <w:r>
        <w:rPr>
          <w:spacing w:val="-1"/>
        </w:rPr>
        <w:t xml:space="preserve"> </w:t>
      </w:r>
      <w:r>
        <w:t>danni</w:t>
      </w:r>
      <w:r>
        <w:rPr>
          <w:spacing w:val="-3"/>
        </w:rPr>
        <w:t xml:space="preserve"> </w:t>
      </w:r>
      <w:r>
        <w:t>all'ambiente.</w:t>
      </w:r>
    </w:p>
    <w:p w14:paraId="31123DF8" w14:textId="77777777" w:rsidR="009C6B31" w:rsidRDefault="000D0AC2">
      <w:pPr>
        <w:pStyle w:val="Corpotesto"/>
        <w:spacing w:before="127" w:line="360" w:lineRule="auto"/>
        <w:ind w:left="113" w:right="148"/>
        <w:jc w:val="both"/>
      </w:pPr>
      <w:r>
        <w:t>Dichiara, infine, di avere preso visione dell’informativa sul trattamento dei dati personali nel rispetto del</w:t>
      </w:r>
      <w:r>
        <w:rPr>
          <w:spacing w:val="1"/>
        </w:rPr>
        <w:t xml:space="preserve"> </w:t>
      </w:r>
      <w:r>
        <w:t>Regolamento (UE) 679/2016, del decreto legislativo 30 giugno 2003, n. 196, così come novellato dal decreto</w:t>
      </w:r>
      <w:r>
        <w:rPr>
          <w:spacing w:val="1"/>
        </w:rPr>
        <w:t xml:space="preserve"> </w:t>
      </w:r>
      <w:r>
        <w:rPr>
          <w:spacing w:val="-1"/>
        </w:rPr>
        <w:t>legislativo</w:t>
      </w:r>
      <w:r>
        <w:rPr>
          <w:spacing w:val="-12"/>
        </w:rPr>
        <w:t xml:space="preserve"> </w:t>
      </w:r>
      <w:r>
        <w:rPr>
          <w:spacing w:val="-1"/>
        </w:rPr>
        <w:t>10</w:t>
      </w:r>
      <w:r>
        <w:rPr>
          <w:spacing w:val="-12"/>
        </w:rPr>
        <w:t xml:space="preserve"> </w:t>
      </w:r>
      <w:r>
        <w:t>agosto</w:t>
      </w:r>
      <w:r>
        <w:rPr>
          <w:spacing w:val="-12"/>
        </w:rPr>
        <w:t xml:space="preserve"> </w:t>
      </w:r>
      <w:r>
        <w:t>2018,</w:t>
      </w:r>
      <w:r>
        <w:rPr>
          <w:spacing w:val="-15"/>
        </w:rPr>
        <w:t xml:space="preserve"> </w:t>
      </w:r>
      <w:r>
        <w:t>n.</w:t>
      </w:r>
      <w:r>
        <w:rPr>
          <w:spacing w:val="-12"/>
        </w:rPr>
        <w:t xml:space="preserve"> </w:t>
      </w:r>
      <w:r>
        <w:t>101,</w:t>
      </w:r>
      <w:r>
        <w:rPr>
          <w:spacing w:val="-12"/>
        </w:rPr>
        <w:t xml:space="preserve"> </w:t>
      </w:r>
      <w:r>
        <w:t>nonché</w:t>
      </w:r>
      <w:r>
        <w:rPr>
          <w:spacing w:val="-12"/>
        </w:rPr>
        <w:t xml:space="preserve"> </w:t>
      </w:r>
      <w:r>
        <w:t>secondo</w:t>
      </w:r>
      <w:r>
        <w:rPr>
          <w:spacing w:val="-12"/>
        </w:rPr>
        <w:t xml:space="preserve"> </w:t>
      </w:r>
      <w:r>
        <w:t>le</w:t>
      </w:r>
      <w:r>
        <w:rPr>
          <w:spacing w:val="-12"/>
        </w:rPr>
        <w:t xml:space="preserve"> </w:t>
      </w:r>
      <w:r>
        <w:t>disposizioni</w:t>
      </w:r>
      <w:r>
        <w:rPr>
          <w:spacing w:val="-11"/>
        </w:rPr>
        <w:t xml:space="preserve"> </w:t>
      </w:r>
      <w:r>
        <w:t>contenute</w:t>
      </w:r>
      <w:r>
        <w:rPr>
          <w:spacing w:val="-12"/>
        </w:rPr>
        <w:t xml:space="preserve"> </w:t>
      </w:r>
      <w:r>
        <w:t>nell’art.</w:t>
      </w:r>
      <w:r>
        <w:rPr>
          <w:spacing w:val="-12"/>
        </w:rPr>
        <w:t xml:space="preserve"> </w:t>
      </w:r>
      <w:r>
        <w:t>22</w:t>
      </w:r>
      <w:r>
        <w:rPr>
          <w:spacing w:val="-12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Regolamento</w:t>
      </w:r>
      <w:r>
        <w:rPr>
          <w:spacing w:val="-15"/>
        </w:rPr>
        <w:t xml:space="preserve"> </w:t>
      </w:r>
      <w:r>
        <w:t>(UE)</w:t>
      </w:r>
      <w:r>
        <w:rPr>
          <w:spacing w:val="-53"/>
        </w:rPr>
        <w:t xml:space="preserve"> </w:t>
      </w:r>
      <w:r>
        <w:t>2021/241.</w:t>
      </w:r>
    </w:p>
    <w:p w14:paraId="23E01868" w14:textId="77777777" w:rsidR="009C6B31" w:rsidRDefault="009C6B31">
      <w:pPr>
        <w:pStyle w:val="Corpotesto"/>
        <w:rPr>
          <w:sz w:val="33"/>
        </w:rPr>
      </w:pPr>
    </w:p>
    <w:p w14:paraId="699070E2" w14:textId="77777777" w:rsidR="00496582" w:rsidRDefault="00496582">
      <w:pPr>
        <w:pStyle w:val="Corpotesto"/>
        <w:rPr>
          <w:sz w:val="33"/>
        </w:rPr>
      </w:pPr>
    </w:p>
    <w:p w14:paraId="671501EE" w14:textId="4742FF5A" w:rsidR="009C6B31" w:rsidRDefault="000D0AC2">
      <w:pPr>
        <w:tabs>
          <w:tab w:val="left" w:pos="7902"/>
        </w:tabs>
        <w:ind w:left="540"/>
        <w:rPr>
          <w:sz w:val="20"/>
        </w:rPr>
      </w:pPr>
      <w:r>
        <w:rPr>
          <w:sz w:val="20"/>
        </w:rPr>
        <w:t>LUOGO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DATA</w:t>
      </w:r>
      <w:r>
        <w:rPr>
          <w:sz w:val="20"/>
        </w:rPr>
        <w:tab/>
        <w:t>FIRMA</w:t>
      </w:r>
      <w:r w:rsidR="00496582">
        <w:rPr>
          <w:sz w:val="20"/>
        </w:rPr>
        <w:t xml:space="preserve"> DIGITALE</w:t>
      </w:r>
    </w:p>
    <w:p w14:paraId="2BF7F17C" w14:textId="77777777" w:rsidR="009C6B31" w:rsidRDefault="009C6B31">
      <w:pPr>
        <w:pStyle w:val="Corpotesto"/>
        <w:rPr>
          <w:sz w:val="20"/>
        </w:rPr>
      </w:pPr>
    </w:p>
    <w:p w14:paraId="61F7FCB5" w14:textId="65B2EDD8" w:rsidR="009C6B31" w:rsidRDefault="00822B19">
      <w:pPr>
        <w:pStyle w:val="Corpotesto"/>
        <w:spacing w:before="9"/>
        <w:rPr>
          <w:sz w:val="15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7587840" behindDoc="1" locked="0" layoutInCell="1" allowOverlap="1" wp14:anchorId="612EF143" wp14:editId="60EA94B1">
                <wp:simplePos x="0" y="0"/>
                <wp:positionH relativeFrom="page">
                  <wp:posOffset>751840</wp:posOffset>
                </wp:positionH>
                <wp:positionV relativeFrom="paragraph">
                  <wp:posOffset>142875</wp:posOffset>
                </wp:positionV>
                <wp:extent cx="1461135" cy="1270"/>
                <wp:effectExtent l="0" t="0" r="0" b="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61135" cy="1270"/>
                        </a:xfrm>
                        <a:custGeom>
                          <a:avLst/>
                          <a:gdLst>
                            <a:gd name="T0" fmla="+- 0 1184 1184"/>
                            <a:gd name="T1" fmla="*/ T0 w 2301"/>
                            <a:gd name="T2" fmla="+- 0 3484 1184"/>
                            <a:gd name="T3" fmla="*/ T2 w 23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01">
                              <a:moveTo>
                                <a:pt x="0" y="0"/>
                              </a:moveTo>
                              <a:lnTo>
                                <a:pt x="2300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09DBBB9F" id="Freeform 3" o:spid="_x0000_s1026" style="position:absolute;margin-left:59.2pt;margin-top:11.25pt;width:115.0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RajAwMAAKQGAAAOAAAAZHJzL2Uyb0RvYy54bWysVVFv2jAQfp+0/2D5cRNNHAKlqKGaCEyT&#10;uq1S2Q8wjkOiJXZmG0I37b/vbCc0UFWapuUh2Lnzd9995ztu7451hQ5c6VKKBJOrECMumMxKsUvw&#10;t816NMNIGyoyWknBE/zENb5bvH1z2zZzHslCVhlXCECEnrdNggtjmnkQaFbwmuor2XABxlyqmhrY&#10;ql2QKdoCel0FURhOg1aqrFGSca3ha+qNeOHw85wz8zXPNTeoSjBwM+6t3Htr38Hils53ijZFyToa&#10;9B9Y1LQUEPQElVJD0V6VL6DqkimpZW6umKwDmecl4y4HyIaEF9k8FrThLhcQRzcnmfT/g2VfDg8K&#10;lVmCY4wEraFEa8W5FRyNrTpto+fg9Ng8KJufbu4l+67BEJxZ7EaDD9q2n2UGKHRvpFPkmKvanoRc&#10;0dEJ/3QSnh8NYvCRxFNCxhOMGNhIdO3qEtB5f5bttfnIpcOhh3ttfNkyWDnRs476Bkqc1xVU8P0I&#10;hYiQWexeXZlPbqR3exegTYhaFI1DcukU9U4Oaxy/gjXu3SxWNMAC/rueIS160uwoOtawQtS2Seh0&#10;aqS2+myAWy8QIICTzfAVX4h96evPdCEU3P/Lm68wgpu/9dk21FhmNoRdojbBTgr7oZYHvpHOZC4q&#10;B0GerZUYesFxKMKAlTfDCRsAro1fuKCW66CyQq7LqnKlrYSlMgmnXhstqzKzRstGq912WSl0oLan&#10;3WOTAbAzt0Zpk1JdeD9n8jkruReZi1Jwmq26taFl5dcAVDnR4XZ22th76rr51014s5qtZvEojqar&#10;URym6ejDehmPpmtyPUnH6XKZkt+2niSeF2WWcWFp95OFxH/Xud2M8zPhNFvO0jtTYe2elyoE5zSc&#10;SJBL/+uL0Leu7/WtzJ6gjZX0oxJGOywKqX5i1MKYTLD+saeKY1R9EjCHbkgc27nqNvHkOoKNGlq2&#10;QwsVDKASbDDcfLtcGj+L940qdwVEIq4XhPwA4yMvbZ+7OeNZdRsYhS6DbmzbWTvcO6/nP5fFHwAA&#10;AP//AwBQSwMEFAAGAAgAAAAhAASqE7reAAAACQEAAA8AAABkcnMvZG93bnJldi54bWxMj09Pg0AQ&#10;xe8mfofNmHizC1iVIEtjNBww6aG1H2AKUyBl/4TdFvj2Tk96mzfz8ub38s2sB3Gl0ffWKIhXEQgy&#10;tW160yo4/JRPKQgf0DQ4WEMKFvKwKe7vcswaO5kdXfehFRxifIYKuhBcJqWvO9LoV9aR4dvJjhoD&#10;y7GVzYgTh+tBJlH0KjX2hj906Oizo/q8v2gF2wqX5esUufiwLcupmqvvc+qUenyYP95BBJrDnxlu&#10;+IwOBTMd7cU0Xgys43TNVgVJ8gKCDc/rlIfjbfEGssjl/wbFLwAAAP//AwBQSwECLQAUAAYACAAA&#10;ACEAtoM4kv4AAADhAQAAEwAAAAAAAAAAAAAAAAAAAAAAW0NvbnRlbnRfVHlwZXNdLnhtbFBLAQIt&#10;ABQABgAIAAAAIQA4/SH/1gAAAJQBAAALAAAAAAAAAAAAAAAAAC8BAABfcmVscy8ucmVsc1BLAQIt&#10;ABQABgAIAAAAIQA/MRajAwMAAKQGAAAOAAAAAAAAAAAAAAAAAC4CAABkcnMvZTJvRG9jLnhtbFBL&#10;AQItABQABgAIAAAAIQAEqhO63gAAAAkBAAAPAAAAAAAAAAAAAAAAAF0FAABkcnMvZG93bnJldi54&#10;bWxQSwUGAAAAAAQABADzAAAAaAYAAAAA&#10;" path="m,l2300,e" filled="f" strokeweight=".14056mm">
                <v:path arrowok="t" o:connecttype="custom" o:connectlocs="0,0;1460500,0" o:connectangles="0,0"/>
                <w10:wrap type="topAndBottom" anchorx="page"/>
              </v:shape>
            </w:pict>
          </mc:Fallback>
        </mc:AlternateContent>
      </w:r>
    </w:p>
    <w:p w14:paraId="01A6A3B8" w14:textId="1C5B64B7" w:rsidR="009C6B31" w:rsidRDefault="00496582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2574616" wp14:editId="7E3D713D">
                <wp:simplePos x="0" y="0"/>
                <wp:positionH relativeFrom="page">
                  <wp:posOffset>5518183</wp:posOffset>
                </wp:positionH>
                <wp:positionV relativeFrom="paragraph">
                  <wp:posOffset>26670</wp:posOffset>
                </wp:positionV>
                <wp:extent cx="1332865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2865" cy="1270"/>
                        </a:xfrm>
                        <a:custGeom>
                          <a:avLst/>
                          <a:gdLst>
                            <a:gd name="T0" fmla="+- 0 8215 8215"/>
                            <a:gd name="T1" fmla="*/ T0 w 2099"/>
                            <a:gd name="T2" fmla="+- 0 10313 8215"/>
                            <a:gd name="T3" fmla="*/ T2 w 20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99">
                              <a:moveTo>
                                <a:pt x="0" y="0"/>
                              </a:moveTo>
                              <a:lnTo>
                                <a:pt x="2098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05410F5F" id="Freeform 2" o:spid="_x0000_s1026" style="position:absolute;margin-left:434.5pt;margin-top:2.1pt;width:104.9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bPOnAIAAJgFAAAOAAAAZHJzL2Uyb0RvYy54bWysVMlu2zAQvRfoPxA8tki0OE5sIXJQJE1R&#10;IF2AuB9AU5QllOKwJG05+foOSclR3fZSVAdiqBm+ebNe3xw6SfbC2BZUSbPzlBKhOFSt2pb02/r+&#10;bEGJdUxVTIISJX0Slt6sXr+67nUhcmhAVsIQBFG26HVJG+d0kSSWN6Jj9hy0UKiswXTM4dVsk8qw&#10;HtE7meRpepn0YCptgAtr8e9dVNJVwK9rwd2XurbCEVlS5ObCacK58WeyumbF1jDdtHygwf6BRcda&#10;hU6PUHfMMbIz7W9QXcsNWKjdOYcugbpuuQgxYDRZehLNY8O0CLFgcqw+psn+P1j+ef+ovxpP3eoH&#10;4N8tZiTptS2OGn+xaEM2/SeosIZs5yAEe6hN519iGOQQcvp0zKk4OMLxZzab5YvLOSUcdVl+FVKe&#10;sGJ8y3fWfRAQcNj+wbpYkQqlkM+KKNah0zVWr+4kFuftGUnJIs/m4RgqeDTLRrM3CVmnpCd5ulye&#10;GuWjUcDK0lk2+yPYbLTzYPkEDAPYjhRZM7LmBzXQRokwPwJpSJQG6xO0RnJjhhABjXyIf7FF36e2&#10;8c3gwmBvn3a1oQS7ehPD1cx5Zt6FF0lf0pAL/6ODvVhDULmT0qGTF61UUyt8juM8YRXV+MI7wL6J&#10;QnDquU5Kq+C+lTLUVipPZZ5extxYkG3llZ6NNdvNrTRkz/y8hs8Hg2C/mGlj3R2zTbQLqhizgZ2q&#10;gpdGsOr9IDvWyigjkMSkhwb3Pe33hC02UD1hfxuI6wHXGQoNmGdKelwNJbU/dswISuRHhbO3zC4u&#10;/C4Jl4v5VY4XM9VsphqmOEKV1FHsCC/eurh/dtq02wY9ZaFHFLzDuapbPwCBX2Q1XHD8QxqGVeX3&#10;y/QerF4W6uonAAAA//8DAFBLAwQUAAYACAAAACEAzn9tCN8AAAAIAQAADwAAAGRycy9kb3ducmV2&#10;LnhtbEyPzU7DMBCE70i8g7VI3KhNVIU0jVNVSFzggPoj4LhJtnFEvA6x2waeHvcEx9lZzXxTrCbb&#10;ixONvnOs4X6mQBDXrum41bDfPd1lIHxAbrB3TBq+ycOqvL4qMG/cmTd02oZWxBD2OWowIQy5lL42&#10;ZNHP3EAcvYMbLYYox1Y2I55juO1lolQqLXYcGwwO9Gio/twerYb3r80+ST5+/Pq5NjJ9VS9YvVVa&#10;395M6yWIQFP4e4YLfkSHMjJV7siNF72GLF3ELUHDPAFx8dVDtgBRxcMcZFnI/wPKXwAAAP//AwBQ&#10;SwECLQAUAAYACAAAACEAtoM4kv4AAADhAQAAEwAAAAAAAAAAAAAAAAAAAAAAW0NvbnRlbnRfVHlw&#10;ZXNdLnhtbFBLAQItABQABgAIAAAAIQA4/SH/1gAAAJQBAAALAAAAAAAAAAAAAAAAAC8BAABfcmVs&#10;cy8ucmVsc1BLAQItABQABgAIAAAAIQBNEbPOnAIAAJgFAAAOAAAAAAAAAAAAAAAAAC4CAABkcnMv&#10;ZTJvRG9jLnhtbFBLAQItABQABgAIAAAAIQDOf20I3wAAAAgBAAAPAAAAAAAAAAAAAAAAAPYEAABk&#10;cnMvZG93bnJldi54bWxQSwUGAAAAAAQABADzAAAAAgYAAAAA&#10;" path="m,l2098,e" filled="f" strokeweight=".14056mm">
                <v:path arrowok="t" o:connecttype="custom" o:connectlocs="0,0;1332230,0" o:connectangles="0,0"/>
                <w10:wrap type="topAndBottom" anchorx="page"/>
              </v:shape>
            </w:pict>
          </mc:Fallback>
        </mc:AlternateContent>
      </w:r>
    </w:p>
    <w:p w14:paraId="70E375E6" w14:textId="77777777" w:rsidR="009C6B31" w:rsidRDefault="000D0AC2">
      <w:pPr>
        <w:spacing w:before="94"/>
        <w:ind w:left="995" w:right="1032"/>
        <w:jc w:val="center"/>
        <w:rPr>
          <w:i/>
          <w:sz w:val="14"/>
        </w:rPr>
      </w:pPr>
      <w:r>
        <w:rPr>
          <w:i/>
          <w:sz w:val="14"/>
        </w:rPr>
        <w:t>Si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allega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copia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fotostatica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del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documento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di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identità,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corso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di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validità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(art.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38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del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D.P.R.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445/2000e</w:t>
      </w:r>
      <w:r>
        <w:rPr>
          <w:i/>
          <w:spacing w:val="-1"/>
          <w:sz w:val="14"/>
        </w:rPr>
        <w:t xml:space="preserve"> </w:t>
      </w:r>
      <w:proofErr w:type="spellStart"/>
      <w:proofErr w:type="gramStart"/>
      <w:r>
        <w:rPr>
          <w:i/>
          <w:sz w:val="14"/>
        </w:rPr>
        <w:t>ss.mm.ii</w:t>
      </w:r>
      <w:proofErr w:type="spellEnd"/>
      <w:proofErr w:type="gramEnd"/>
      <w:r>
        <w:rPr>
          <w:i/>
          <w:sz w:val="14"/>
        </w:rPr>
        <w:t>)</w:t>
      </w:r>
    </w:p>
    <w:sectPr w:rsidR="009C6B31">
      <w:headerReference w:type="default" r:id="rId9"/>
      <w:pgSz w:w="11920" w:h="16850"/>
      <w:pgMar w:top="1660" w:right="980" w:bottom="280" w:left="1020" w:header="76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50F09" w14:textId="77777777" w:rsidR="0096487F" w:rsidRDefault="0096487F">
      <w:r>
        <w:separator/>
      </w:r>
    </w:p>
  </w:endnote>
  <w:endnote w:type="continuationSeparator" w:id="0">
    <w:p w14:paraId="7C31A6E7" w14:textId="77777777" w:rsidR="0096487F" w:rsidRDefault="00964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7DFF1" w14:textId="77777777" w:rsidR="0096487F" w:rsidRDefault="0096487F">
      <w:r>
        <w:separator/>
      </w:r>
    </w:p>
  </w:footnote>
  <w:footnote w:type="continuationSeparator" w:id="0">
    <w:p w14:paraId="20176D4E" w14:textId="77777777" w:rsidR="0096487F" w:rsidRDefault="00964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26843" w14:textId="77777777" w:rsidR="006D0737" w:rsidRDefault="006D0737" w:rsidP="006D0737">
    <w:pPr>
      <w:spacing w:before="137" w:line="360" w:lineRule="auto"/>
      <w:ind w:left="305" w:right="349"/>
      <w:jc w:val="center"/>
      <w:rPr>
        <w:b/>
        <w:sz w:val="24"/>
        <w:szCs w:val="24"/>
      </w:rPr>
    </w:pPr>
    <w:r w:rsidRPr="00496582">
      <w:rPr>
        <w:b/>
        <w:sz w:val="24"/>
        <w:szCs w:val="24"/>
      </w:rPr>
      <w:t>ATTESTAZIONE DEL RISPETTO DEL PRINCIPIO DNSH (“</w:t>
    </w:r>
    <w:r w:rsidRPr="00496582">
      <w:rPr>
        <w:b/>
        <w:i/>
        <w:sz w:val="24"/>
        <w:szCs w:val="24"/>
      </w:rPr>
      <w:t xml:space="preserve">Do No </w:t>
    </w:r>
    <w:proofErr w:type="spellStart"/>
    <w:r w:rsidRPr="00496582">
      <w:rPr>
        <w:b/>
        <w:i/>
        <w:sz w:val="24"/>
        <w:szCs w:val="24"/>
      </w:rPr>
      <w:t>Significant</w:t>
    </w:r>
    <w:proofErr w:type="spellEnd"/>
    <w:r w:rsidRPr="00496582">
      <w:rPr>
        <w:b/>
        <w:i/>
        <w:sz w:val="24"/>
        <w:szCs w:val="24"/>
      </w:rPr>
      <w:t xml:space="preserve"> </w:t>
    </w:r>
    <w:proofErr w:type="spellStart"/>
    <w:r w:rsidRPr="00496582">
      <w:rPr>
        <w:b/>
        <w:i/>
        <w:sz w:val="24"/>
        <w:szCs w:val="24"/>
      </w:rPr>
      <w:t>Harm</w:t>
    </w:r>
    <w:proofErr w:type="spellEnd"/>
    <w:r w:rsidRPr="00496582">
      <w:rPr>
        <w:b/>
        <w:sz w:val="24"/>
        <w:szCs w:val="24"/>
      </w:rPr>
      <w:t>”)</w:t>
    </w:r>
    <w:r w:rsidRPr="00496582">
      <w:rPr>
        <w:b/>
        <w:spacing w:val="-57"/>
        <w:sz w:val="24"/>
        <w:szCs w:val="24"/>
      </w:rPr>
      <w:t xml:space="preserve"> </w:t>
    </w:r>
    <w:r w:rsidRPr="00496582">
      <w:rPr>
        <w:b/>
        <w:sz w:val="24"/>
        <w:szCs w:val="24"/>
      </w:rPr>
      <w:t>AI</w:t>
    </w:r>
    <w:r w:rsidRPr="00496582">
      <w:rPr>
        <w:b/>
        <w:spacing w:val="-2"/>
        <w:sz w:val="24"/>
        <w:szCs w:val="24"/>
      </w:rPr>
      <w:t xml:space="preserve"> </w:t>
    </w:r>
    <w:r w:rsidRPr="00496582">
      <w:rPr>
        <w:b/>
        <w:sz w:val="24"/>
        <w:szCs w:val="24"/>
      </w:rPr>
      <w:t>SENSI</w:t>
    </w:r>
    <w:r w:rsidRPr="00496582">
      <w:rPr>
        <w:b/>
        <w:spacing w:val="-1"/>
        <w:sz w:val="24"/>
        <w:szCs w:val="24"/>
      </w:rPr>
      <w:t xml:space="preserve"> </w:t>
    </w:r>
    <w:r w:rsidRPr="00496582">
      <w:rPr>
        <w:b/>
        <w:sz w:val="24"/>
        <w:szCs w:val="24"/>
      </w:rPr>
      <w:t>DELL’ART.</w:t>
    </w:r>
    <w:r w:rsidRPr="00496582">
      <w:rPr>
        <w:b/>
        <w:spacing w:val="-3"/>
        <w:sz w:val="24"/>
        <w:szCs w:val="24"/>
      </w:rPr>
      <w:t xml:space="preserve"> </w:t>
    </w:r>
    <w:r w:rsidRPr="00496582">
      <w:rPr>
        <w:b/>
        <w:sz w:val="24"/>
        <w:szCs w:val="24"/>
      </w:rPr>
      <w:t>17 DEL REG.</w:t>
    </w:r>
    <w:r w:rsidRPr="00496582">
      <w:rPr>
        <w:b/>
        <w:spacing w:val="-1"/>
        <w:sz w:val="24"/>
        <w:szCs w:val="24"/>
      </w:rPr>
      <w:t xml:space="preserve"> </w:t>
    </w:r>
    <w:r w:rsidRPr="00496582">
      <w:rPr>
        <w:b/>
        <w:sz w:val="24"/>
        <w:szCs w:val="24"/>
      </w:rPr>
      <w:t>UE</w:t>
    </w:r>
    <w:r w:rsidRPr="00496582">
      <w:rPr>
        <w:b/>
        <w:spacing w:val="-1"/>
        <w:sz w:val="24"/>
        <w:szCs w:val="24"/>
      </w:rPr>
      <w:t xml:space="preserve"> </w:t>
    </w:r>
    <w:r w:rsidRPr="00496582">
      <w:rPr>
        <w:b/>
        <w:sz w:val="24"/>
        <w:szCs w:val="24"/>
      </w:rPr>
      <w:t>2020/852</w:t>
    </w:r>
  </w:p>
  <w:p w14:paraId="34D7C0B4" w14:textId="775B0D23" w:rsidR="009C6B31" w:rsidRPr="00983A9F" w:rsidRDefault="009C6B31" w:rsidP="00983A9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A0DD4"/>
    <w:multiLevelType w:val="multilevel"/>
    <w:tmpl w:val="BDACEF26"/>
    <w:lvl w:ilvl="0">
      <w:start w:val="3"/>
      <w:numFmt w:val="upperLetter"/>
      <w:lvlText w:val="%1"/>
      <w:lvlJc w:val="left"/>
      <w:pPr>
        <w:ind w:left="737" w:hanging="624"/>
      </w:pPr>
      <w:rPr>
        <w:rFonts w:hint="default"/>
        <w:lang w:val="it-IT" w:eastAsia="en-US" w:bidi="ar-SA"/>
      </w:rPr>
    </w:lvl>
    <w:lvl w:ilvl="1">
      <w:start w:val="6"/>
      <w:numFmt w:val="upperLetter"/>
      <w:lvlText w:val="%1.%2."/>
      <w:lvlJc w:val="left"/>
      <w:pPr>
        <w:ind w:left="737" w:hanging="624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□"/>
      <w:lvlJc w:val="left"/>
      <w:pPr>
        <w:ind w:left="833" w:hanging="360"/>
      </w:pPr>
      <w:rPr>
        <w:rFonts w:ascii="Symbol" w:eastAsia="Symbol" w:hAnsi="Symbol" w:cs="Symbol" w:hint="default"/>
        <w:w w:val="6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1903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2967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499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403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563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2F61617E"/>
    <w:multiLevelType w:val="hybridMultilevel"/>
    <w:tmpl w:val="B53AF3AC"/>
    <w:lvl w:ilvl="0" w:tplc="92F66EAC">
      <w:start w:val="3"/>
      <w:numFmt w:val="upperLetter"/>
      <w:lvlText w:val="%1"/>
      <w:lvlJc w:val="left"/>
      <w:pPr>
        <w:ind w:left="113" w:hanging="435"/>
      </w:pPr>
      <w:rPr>
        <w:rFonts w:hint="default"/>
        <w:lang w:val="it-IT" w:eastAsia="en-US" w:bidi="ar-SA"/>
      </w:rPr>
    </w:lvl>
    <w:lvl w:ilvl="1" w:tplc="1CAEA8C0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70A02A16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DA9C191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DFF2035C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57A4C8FA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D63A1F3A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670E085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35009936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790B66D1"/>
    <w:multiLevelType w:val="hybridMultilevel"/>
    <w:tmpl w:val="63B45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731919">
    <w:abstractNumId w:val="1"/>
  </w:num>
  <w:num w:numId="2" w16cid:durableId="553590321">
    <w:abstractNumId w:val="0"/>
  </w:num>
  <w:num w:numId="3" w16cid:durableId="18982818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31"/>
    <w:rsid w:val="0007160F"/>
    <w:rsid w:val="000D0AC2"/>
    <w:rsid w:val="000D0B8F"/>
    <w:rsid w:val="00115583"/>
    <w:rsid w:val="00194C6B"/>
    <w:rsid w:val="001E6068"/>
    <w:rsid w:val="002C4D28"/>
    <w:rsid w:val="002D401A"/>
    <w:rsid w:val="003C60F9"/>
    <w:rsid w:val="004746C5"/>
    <w:rsid w:val="00496582"/>
    <w:rsid w:val="00561444"/>
    <w:rsid w:val="005A44CA"/>
    <w:rsid w:val="005B2FD4"/>
    <w:rsid w:val="006704B5"/>
    <w:rsid w:val="00670BE6"/>
    <w:rsid w:val="006B7B5C"/>
    <w:rsid w:val="006D0737"/>
    <w:rsid w:val="006D592A"/>
    <w:rsid w:val="006E428C"/>
    <w:rsid w:val="006F32FF"/>
    <w:rsid w:val="00815CAF"/>
    <w:rsid w:val="00822B19"/>
    <w:rsid w:val="00853784"/>
    <w:rsid w:val="008B4E69"/>
    <w:rsid w:val="0096487F"/>
    <w:rsid w:val="00983A9F"/>
    <w:rsid w:val="009C6B31"/>
    <w:rsid w:val="00AC6012"/>
    <w:rsid w:val="00AE2121"/>
    <w:rsid w:val="00B8716C"/>
    <w:rsid w:val="00BE47C9"/>
    <w:rsid w:val="00BE7E45"/>
    <w:rsid w:val="00C41661"/>
    <w:rsid w:val="00C518C9"/>
    <w:rsid w:val="00C6741A"/>
    <w:rsid w:val="00DC07ED"/>
    <w:rsid w:val="00EA4FD6"/>
    <w:rsid w:val="00F03251"/>
    <w:rsid w:val="00F06648"/>
    <w:rsid w:val="00F35D71"/>
    <w:rsid w:val="00F4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A0370"/>
  <w15:docId w15:val="{91CCFCEC-DF66-4CC6-B95F-C69B047F1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305" w:right="1032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basedOn w:val="Normale"/>
    <w:uiPriority w:val="34"/>
    <w:qFormat/>
    <w:pPr>
      <w:ind w:left="679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nhideWhenUsed/>
    <w:rsid w:val="000D0AC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0D0AC2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0D0AC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0AC2"/>
    <w:rPr>
      <w:rFonts w:ascii="Times New Roman" w:eastAsia="Times New Roman" w:hAnsi="Times New Roman" w:cs="Times New Roman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C07ED"/>
    <w:rPr>
      <w:rFonts w:ascii="Times New Roman" w:eastAsia="Times New Roman" w:hAnsi="Times New Roman" w:cs="Times New Roman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2D401A"/>
    <w:rPr>
      <w:color w:val="0000FF" w:themeColor="hyperlink"/>
      <w:u w:val="single"/>
    </w:rPr>
  </w:style>
  <w:style w:type="paragraph" w:customStyle="1" w:styleId="Indice">
    <w:name w:val="Indice"/>
    <w:basedOn w:val="Normale"/>
    <w:qFormat/>
    <w:rsid w:val="006D0737"/>
    <w:pPr>
      <w:widowControl/>
      <w:suppressLineNumbers/>
      <w:suppressAutoHyphens/>
      <w:autoSpaceDE/>
      <w:autoSpaceDN/>
      <w:spacing w:after="160" w:line="259" w:lineRule="auto"/>
    </w:pPr>
    <w:rPr>
      <w:rFonts w:asciiTheme="minorHAnsi" w:eastAsiaTheme="minorHAnsi" w:hAnsiTheme="minorHAnsi"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98C4EEBC7F6D4C858F1DAD8521AF79" ma:contentTypeVersion="15" ma:contentTypeDescription="Creare un nuovo documento." ma:contentTypeScope="" ma:versionID="9d7c015c4862024c03218adce72cc749">
  <xsd:schema xmlns:xsd="http://www.w3.org/2001/XMLSchema" xmlns:xs="http://www.w3.org/2001/XMLSchema" xmlns:p="http://schemas.microsoft.com/office/2006/metadata/properties" xmlns:ns2="14e8c5b5-a772-4f35-a8df-667b853ff5af" xmlns:ns3="4e3f5a12-23a5-4883-9094-a5bb3c075327" targetNamespace="http://schemas.microsoft.com/office/2006/metadata/properties" ma:root="true" ma:fieldsID="b6aa8037e976e8895c3614ff500cdebd" ns2:_="" ns3:_="">
    <xsd:import namespace="14e8c5b5-a772-4f35-a8df-667b853ff5af"/>
    <xsd:import namespace="4e3f5a12-23a5-4883-9094-a5bb3c0753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e8c5b5-a772-4f35-a8df-667b853ff5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dea332b-8d9b-4114-ab94-2ed3a710ad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3f5a12-23a5-4883-9094-a5bb3c07532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53b4538-3073-4bb7-ae3d-bbf321a82ef3}" ma:internalName="TaxCatchAll" ma:showField="CatchAllData" ma:web="4e3f5a12-23a5-4883-9094-a5bb3c0753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B3A9C-CD2A-4F09-B2AE-56E3ECA4BE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e8c5b5-a772-4f35-a8df-667b853ff5af"/>
    <ds:schemaRef ds:uri="4e3f5a12-23a5-4883-9094-a5bb3c0753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CC805B-E3CC-4CFD-8B0D-7F415968E4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 FRANCESCA</dc:creator>
  <cp:lastModifiedBy>Marco Fava</cp:lastModifiedBy>
  <cp:revision>15</cp:revision>
  <cp:lastPrinted>2024-03-05T14:55:00Z</cp:lastPrinted>
  <dcterms:created xsi:type="dcterms:W3CDTF">2024-01-03T16:46:00Z</dcterms:created>
  <dcterms:modified xsi:type="dcterms:W3CDTF">2024-10-09T17:17:00Z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2022-11-14T00:00:00Z</vt:filetime>
  </property>
</Properties>
</file>